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A5B" w:rsidP="00EF4A5B" w:rsidRDefault="00EF4A5B" w14:paraId="1DD0C90C" w14:textId="77777777">
      <w:pPr>
        <w:rPr>
          <w:rFonts w:ascii="Helvetica" w:hAnsi="Helvetica" w:eastAsia="Helvetica" w:cs="Helvetica"/>
          <w:sz w:val="24"/>
          <w:szCs w:val="24"/>
        </w:rPr>
      </w:pPr>
      <w:r w:rsidRPr="6E8B2B0A">
        <w:rPr>
          <w:rFonts w:ascii="Helvetica" w:hAnsi="Helvetica" w:eastAsia="Helvetica" w:cs="Helvetica"/>
          <w:b/>
          <w:bCs/>
          <w:sz w:val="24"/>
          <w:szCs w:val="24"/>
        </w:rPr>
        <w:t>Brand</w:t>
      </w:r>
    </w:p>
    <w:p w:rsidR="00EF4A5B" w:rsidP="00EF4A5B" w:rsidRDefault="00EF4A5B" w14:paraId="1ED3C6EB" w14:textId="7021E9B1">
      <w:pPr>
        <w:rPr>
          <w:rFonts w:ascii="Helvetica" w:hAnsi="Helvetica" w:eastAsia="Helvetica" w:cs="Helvetica"/>
          <w:sz w:val="24"/>
          <w:szCs w:val="24"/>
        </w:rPr>
      </w:pPr>
      <w:r w:rsidRPr="68EA3153">
        <w:rPr>
          <w:rFonts w:ascii="Helvetica" w:hAnsi="Helvetica" w:eastAsia="Helvetica" w:cs="Helvetica"/>
          <w:sz w:val="24"/>
          <w:szCs w:val="24"/>
        </w:rPr>
        <w:t>Simmons</w:t>
      </w:r>
    </w:p>
    <w:p w:rsidR="00EF4A5B" w:rsidP="00EF4A5B" w:rsidRDefault="00EF4A5B" w14:paraId="3D82F3F9" w14:textId="77777777">
      <w:pPr>
        <w:rPr>
          <w:rFonts w:ascii="Helvetica" w:hAnsi="Helvetica" w:eastAsia="Helvetica" w:cs="Helvetica"/>
          <w:b/>
          <w:bCs/>
          <w:sz w:val="24"/>
          <w:szCs w:val="24"/>
        </w:rPr>
      </w:pPr>
      <w:r w:rsidRPr="6E8B2B0A">
        <w:rPr>
          <w:rFonts w:ascii="Helvetica" w:hAnsi="Helvetica" w:eastAsia="Helvetica" w:cs="Helvetica"/>
          <w:b/>
          <w:bCs/>
          <w:sz w:val="24"/>
          <w:szCs w:val="24"/>
        </w:rPr>
        <w:t>What It Is</w:t>
      </w:r>
    </w:p>
    <w:p w:rsidR="00EF4A5B" w:rsidP="00EF4A5B" w:rsidRDefault="00EF4A5B" w14:paraId="63D65FB0" w14:textId="67936385">
      <w:pPr>
        <w:rPr>
          <w:rFonts w:ascii="Helvetica" w:hAnsi="Helvetica" w:eastAsia="Helvetica" w:cs="Helvetica"/>
          <w:b/>
          <w:bCs/>
          <w:sz w:val="24"/>
          <w:szCs w:val="24"/>
        </w:rPr>
      </w:pPr>
      <w:r w:rsidRPr="6E8B2B0A">
        <w:rPr>
          <w:rFonts w:ascii="Helvetica" w:hAnsi="Helvetica" w:eastAsia="Helvetica" w:cs="Helvetica"/>
          <w:sz w:val="24"/>
          <w:szCs w:val="24"/>
        </w:rPr>
        <w:t xml:space="preserve">Simmons Titan </w:t>
      </w:r>
      <w:r w:rsidR="008E37C6">
        <w:rPr>
          <w:rFonts w:ascii="Helvetica" w:hAnsi="Helvetica" w:eastAsia="Helvetica" w:cs="Helvetica"/>
          <w:sz w:val="24"/>
          <w:szCs w:val="24"/>
        </w:rPr>
        <w:t>2</w:t>
      </w:r>
      <w:r w:rsidRPr="6E8B2B0A">
        <w:rPr>
          <w:rFonts w:ascii="Helvetica" w:hAnsi="Helvetica" w:eastAsia="Helvetica" w:cs="Helvetica"/>
          <w:sz w:val="24"/>
          <w:szCs w:val="24"/>
        </w:rPr>
        <w:t>0 Electronic Drum Kit</w:t>
      </w:r>
    </w:p>
    <w:p w:rsidR="00EF4A5B" w:rsidP="00EF4A5B" w:rsidRDefault="00EF4A5B" w14:paraId="3221C0AD" w14:textId="77777777">
      <w:pPr>
        <w:rPr>
          <w:rFonts w:ascii="Helvetica" w:hAnsi="Helvetica" w:eastAsia="Helvetica" w:cs="Helvetica"/>
          <w:sz w:val="24"/>
          <w:szCs w:val="24"/>
        </w:rPr>
      </w:pPr>
    </w:p>
    <w:p w:rsidR="00EF4A5B" w:rsidP="00EF4A5B" w:rsidRDefault="00EF4A5B" w14:paraId="53E9693D" w14:textId="77777777">
      <w:pPr>
        <w:rPr>
          <w:rFonts w:ascii="Helvetica" w:hAnsi="Helvetica" w:eastAsia="Helvetica" w:cs="Helvetica"/>
          <w:b/>
          <w:bCs/>
          <w:sz w:val="24"/>
          <w:szCs w:val="24"/>
        </w:rPr>
      </w:pPr>
      <w:r w:rsidRPr="6E8B2B0A">
        <w:rPr>
          <w:rFonts w:ascii="Helvetica" w:hAnsi="Helvetica" w:eastAsia="Helvetica" w:cs="Helvetica"/>
          <w:b/>
          <w:bCs/>
          <w:sz w:val="24"/>
          <w:szCs w:val="24"/>
        </w:rPr>
        <w:t>Copy</w:t>
      </w:r>
    </w:p>
    <w:p w:rsidRPr="008E37C6" w:rsidR="008E37C6" w:rsidP="008E37C6" w:rsidRDefault="008E37C6" w14:paraId="5D2CDFE3" w14:textId="77777777">
      <w:pPr>
        <w:rPr>
          <w:rFonts w:ascii="Helvetica" w:hAnsi="Helvetica" w:eastAsia="Helvetica" w:cs="Helvetica"/>
          <w:sz w:val="24"/>
          <w:szCs w:val="24"/>
        </w:rPr>
      </w:pPr>
      <w:r w:rsidRPr="008E37C6">
        <w:rPr>
          <w:rFonts w:ascii="Helvetica" w:hAnsi="Helvetica" w:eastAsia="Helvetica" w:cs="Helvetica"/>
          <w:sz w:val="24"/>
          <w:szCs w:val="24"/>
        </w:rPr>
        <w:t xml:space="preserve">The Simmons Titan 20 brings the realistic feel of mesh pads to a great-sounding kit that’s ideal for beginners and students. </w:t>
      </w:r>
    </w:p>
    <w:p w:rsidRPr="008E37C6" w:rsidR="008E37C6" w:rsidP="008E37C6" w:rsidRDefault="008E37C6" w14:paraId="1D95E367" w14:textId="38E73FCB">
      <w:pPr>
        <w:rPr>
          <w:rFonts w:ascii="Helvetica" w:hAnsi="Helvetica" w:eastAsia="Helvetica" w:cs="Helvetica"/>
          <w:sz w:val="24"/>
          <w:szCs w:val="24"/>
        </w:rPr>
      </w:pPr>
      <w:r w:rsidRPr="0B5FB9E6" w:rsidR="008E37C6">
        <w:rPr>
          <w:rFonts w:ascii="Helvetica" w:hAnsi="Helvetica" w:eastAsia="Helvetica" w:cs="Helvetica"/>
          <w:sz w:val="24"/>
          <w:szCs w:val="24"/>
        </w:rPr>
        <w:t>Its 8” dual-zone mesh snare drum is designed with a low rim profile combined with</w:t>
      </w:r>
      <w:r w:rsidRPr="0B5FB9E6" w:rsidR="00BD4565">
        <w:rPr>
          <w:rFonts w:ascii="Helvetica" w:hAnsi="Helvetica" w:eastAsia="Helvetica" w:cs="Helvetica"/>
          <w:sz w:val="24"/>
          <w:szCs w:val="24"/>
        </w:rPr>
        <w:t xml:space="preserve"> </w:t>
      </w:r>
      <w:r w:rsidRPr="0B5FB9E6" w:rsidR="00BD4565">
        <w:rPr>
          <w:rFonts w:ascii="Helvetica" w:hAnsi="Helvetica" w:eastAsia="Helvetica" w:cs="Helvetica"/>
          <w:sz w:val="24"/>
          <w:szCs w:val="24"/>
        </w:rPr>
        <w:t>accurate rimshot detection</w:t>
      </w:r>
      <w:r w:rsidRPr="0B5FB9E6" w:rsidR="008E37C6">
        <w:rPr>
          <w:rFonts w:ascii="Helvetica" w:hAnsi="Helvetica" w:eastAsia="Helvetica" w:cs="Helvetica"/>
          <w:sz w:val="24"/>
          <w:szCs w:val="24"/>
        </w:rPr>
        <w:t xml:space="preserve">, providing enhanced playability and </w:t>
      </w:r>
      <w:r w:rsidRPr="0B5FB9E6" w:rsidR="00BD4565">
        <w:rPr>
          <w:rFonts w:ascii="Helvetica" w:hAnsi="Helvetica" w:eastAsia="Helvetica" w:cs="Helvetica"/>
          <w:sz w:val="24"/>
          <w:szCs w:val="24"/>
        </w:rPr>
        <w:t>high-speed triggering</w:t>
      </w:r>
      <w:r w:rsidRPr="0B5FB9E6" w:rsidR="008E37C6">
        <w:rPr>
          <w:rFonts w:ascii="Helvetica" w:hAnsi="Helvetica" w:eastAsia="Helvetica" w:cs="Helvetica"/>
          <w:sz w:val="24"/>
          <w:szCs w:val="24"/>
        </w:rPr>
        <w:t>. Three 8” mesh toms are also included, and all pads are adjustable and tension-able to customize the feel. Th</w:t>
      </w:r>
      <w:r w:rsidRPr="0B5FB9E6" w:rsidR="00BD4565">
        <w:rPr>
          <w:rFonts w:ascii="Helvetica" w:hAnsi="Helvetica" w:eastAsia="Helvetica" w:cs="Helvetica"/>
          <w:sz w:val="24"/>
          <w:szCs w:val="24"/>
        </w:rPr>
        <w:t>e th</w:t>
      </w:r>
      <w:r w:rsidRPr="0B5FB9E6" w:rsidR="008E37C6">
        <w:rPr>
          <w:rFonts w:ascii="Helvetica" w:hAnsi="Helvetica" w:eastAsia="Helvetica" w:cs="Helvetica"/>
          <w:sz w:val="24"/>
          <w:szCs w:val="24"/>
        </w:rPr>
        <w:t xml:space="preserve">ree 10” cymbal pads provide realistic crash, ride, and hi-hat sounds. A variable hi-hat pedal is also included to get any sound from closed to open, plus splash and foot sounds. The </w:t>
      </w:r>
      <w:r w:rsidRPr="0B5FB9E6" w:rsidR="49ED182F">
        <w:rPr>
          <w:rFonts w:ascii="Helvetica" w:hAnsi="Helvetica" w:eastAsia="Helvetica" w:cs="Helvetica"/>
          <w:sz w:val="24"/>
          <w:szCs w:val="24"/>
        </w:rPr>
        <w:t xml:space="preserve">velocity-sensitive </w:t>
      </w:r>
      <w:r w:rsidRPr="0B5FB9E6" w:rsidR="008E37C6">
        <w:rPr>
          <w:rFonts w:ascii="Helvetica" w:hAnsi="Helvetica" w:eastAsia="Helvetica" w:cs="Helvetica"/>
          <w:sz w:val="24"/>
          <w:szCs w:val="24"/>
        </w:rPr>
        <w:t xml:space="preserve">kick </w:t>
      </w:r>
      <w:r w:rsidRPr="0B5FB9E6" w:rsidR="3797353D">
        <w:rPr>
          <w:rFonts w:ascii="Helvetica" w:hAnsi="Helvetica" w:eastAsia="Helvetica" w:cs="Helvetica"/>
          <w:sz w:val="24"/>
          <w:szCs w:val="24"/>
        </w:rPr>
        <w:t>trigger pedal</w:t>
      </w:r>
      <w:r w:rsidRPr="0B5FB9E6" w:rsidR="008E37C6">
        <w:rPr>
          <w:rFonts w:ascii="Helvetica" w:hAnsi="Helvetica" w:eastAsia="Helvetica" w:cs="Helvetica"/>
          <w:sz w:val="24"/>
          <w:szCs w:val="24"/>
        </w:rPr>
        <w:t xml:space="preserve"> has realistic and dynamic response for full control of your groove. The full-sized 4-post rack uses our patented Hex shape, which keeps your pads anchored in place no matter how hard you play. </w:t>
      </w:r>
    </w:p>
    <w:p w:rsidRPr="008E37C6" w:rsidR="008E37C6" w:rsidP="008E37C6" w:rsidRDefault="008E37C6" w14:paraId="1A41BB64" w14:textId="66A7D0CE">
      <w:pPr>
        <w:rPr>
          <w:rFonts w:ascii="Helvetica" w:hAnsi="Helvetica" w:eastAsia="Helvetica" w:cs="Helvetica"/>
          <w:sz w:val="24"/>
          <w:szCs w:val="24"/>
        </w:rPr>
      </w:pPr>
      <w:r w:rsidRPr="6D0ED400" w:rsidR="008E37C6">
        <w:rPr>
          <w:rFonts w:ascii="Helvetica" w:hAnsi="Helvetica" w:eastAsia="Helvetica" w:cs="Helvetica"/>
          <w:sz w:val="24"/>
          <w:szCs w:val="24"/>
        </w:rPr>
        <w:t xml:space="preserve">The Titan 20’s module features an all-new library of drum kits, recorded at a major studio with sounds based on top-selling albums. </w:t>
      </w:r>
      <w:r w:rsidRPr="6D0ED400" w:rsidR="00BD4565">
        <w:rPr>
          <w:rFonts w:ascii="Helvetica" w:hAnsi="Helvetica" w:eastAsia="Helvetica" w:cs="Helvetica"/>
          <w:sz w:val="24"/>
          <w:szCs w:val="24"/>
        </w:rPr>
        <w:t>Simmons’</w:t>
      </w:r>
      <w:r w:rsidRPr="6D0ED400" w:rsidR="008E37C6">
        <w:rPr>
          <w:rFonts w:ascii="Helvetica" w:hAnsi="Helvetica" w:eastAsia="Helvetica" w:cs="Helvetica"/>
          <w:sz w:val="24"/>
          <w:szCs w:val="24"/>
        </w:rPr>
        <w:t xml:space="preserve"> advanced V.A.R. (Variable Attack Response) technology provides expressive dynamics and realistic </w:t>
      </w:r>
      <w:r w:rsidRPr="6D0ED400" w:rsidR="00BD4565">
        <w:rPr>
          <w:rFonts w:ascii="Helvetica" w:hAnsi="Helvetica" w:eastAsia="Helvetica" w:cs="Helvetica"/>
          <w:sz w:val="24"/>
          <w:szCs w:val="24"/>
        </w:rPr>
        <w:t xml:space="preserve">drum </w:t>
      </w:r>
      <w:r w:rsidRPr="6D0ED400" w:rsidR="008E37C6">
        <w:rPr>
          <w:rFonts w:ascii="Helvetica" w:hAnsi="Helvetica" w:eastAsia="Helvetica" w:cs="Helvetica"/>
          <w:sz w:val="24"/>
          <w:szCs w:val="24"/>
        </w:rPr>
        <w:t xml:space="preserve">performance. Several sets of drums, snares, and cymbals are included, as well as popular percussion and electronic sounds. </w:t>
      </w:r>
    </w:p>
    <w:p w:rsidR="00EF4A5B" w:rsidP="008E37C6" w:rsidRDefault="008E37C6" w14:paraId="19981311" w14:textId="7990D35A">
      <w:pPr>
        <w:rPr>
          <w:rFonts w:ascii="Helvetica" w:hAnsi="Helvetica" w:eastAsia="Helvetica" w:cs="Helvetica"/>
          <w:sz w:val="24"/>
          <w:szCs w:val="24"/>
        </w:rPr>
      </w:pPr>
      <w:r w:rsidRPr="68EA3153">
        <w:rPr>
          <w:rFonts w:ascii="Helvetica" w:hAnsi="Helvetica" w:eastAsia="Helvetica" w:cs="Helvetica"/>
          <w:sz w:val="24"/>
          <w:szCs w:val="24"/>
        </w:rPr>
        <w:t>The Titan 20 was designed to be a great choice for beginners and students, with technology to connect to the latest educational apps. Bluetooth Audio and MIDI allow fast connection to your smartphone or tablet, whether you want to play along with online videos or trigger sounds in an app like Garage Band. A USB jack is also provided for connecting mobile or computer devices, and it acts like a 2x2 audio/MIDI interface, so the audio comes out of the same speaker or headphones as your drum sounds. A padded shelf on the tablet is perfect for playing along with an iPad or smartphone, and the module even has built-in practice exercises.</w:t>
      </w:r>
    </w:p>
    <w:p w:rsidR="008E37C6" w:rsidP="008E37C6" w:rsidRDefault="008E37C6" w14:paraId="2EC62399" w14:textId="2792A32D">
      <w:pPr>
        <w:rPr>
          <w:rFonts w:ascii="Helvetica" w:hAnsi="Helvetica" w:eastAsia="Helvetica" w:cs="Helvetica"/>
          <w:sz w:val="24"/>
          <w:szCs w:val="24"/>
        </w:rPr>
      </w:pPr>
      <w:r>
        <w:rPr>
          <w:rFonts w:ascii="Helvetica" w:hAnsi="Helvetica" w:eastAsia="Helvetica" w:cs="Helvetica"/>
          <w:sz w:val="24"/>
          <w:szCs w:val="24"/>
        </w:rPr>
        <w:t xml:space="preserve">With great sounds, the realistic feel of mesh pads, and interactive educational features, the Titan 20 is the ideal kit for the practicing drummer. </w:t>
      </w:r>
    </w:p>
    <w:p w:rsidR="008E37C6" w:rsidP="008E37C6" w:rsidRDefault="008E37C6" w14:paraId="3F8AC359" w14:textId="77777777">
      <w:pPr>
        <w:rPr>
          <w:rFonts w:ascii="Helvetica" w:hAnsi="Helvetica" w:eastAsia="Helvetica" w:cs="Helvetica"/>
          <w:sz w:val="24"/>
          <w:szCs w:val="24"/>
        </w:rPr>
      </w:pPr>
    </w:p>
    <w:p w:rsidR="00EF4A5B" w:rsidP="00EF4A5B" w:rsidRDefault="00EF4A5B" w14:paraId="7A203290" w14:textId="77777777">
      <w:pPr>
        <w:rPr>
          <w:rFonts w:ascii="Helvetica" w:hAnsi="Helvetica" w:eastAsia="Helvetica" w:cs="Helvetica"/>
          <w:b/>
          <w:bCs/>
          <w:sz w:val="24"/>
          <w:szCs w:val="24"/>
        </w:rPr>
      </w:pPr>
      <w:r w:rsidRPr="06A5DB19">
        <w:rPr>
          <w:rFonts w:ascii="Helvetica" w:hAnsi="Helvetica" w:eastAsia="Helvetica" w:cs="Helvetica"/>
          <w:b/>
          <w:bCs/>
          <w:sz w:val="24"/>
          <w:szCs w:val="24"/>
        </w:rPr>
        <w:t>Features</w:t>
      </w:r>
    </w:p>
    <w:p w:rsidR="00BD4565" w:rsidP="008E37C6" w:rsidRDefault="00BD4565" w14:paraId="36B1A115" w14:textId="3D03EC6B" w14:noSpellErr="1">
      <w:pPr>
        <w:pStyle w:val="ListParagraph"/>
        <w:numPr>
          <w:ilvl w:val="0"/>
          <w:numId w:val="2"/>
        </w:numPr>
        <w:rPr>
          <w:rFonts w:ascii="Helvetica" w:hAnsi="Helvetica" w:eastAsia="Helvetica" w:cs="Helvetica"/>
          <w:sz w:val="24"/>
          <w:szCs w:val="24"/>
        </w:rPr>
      </w:pPr>
      <w:r w:rsidRPr="6D0ED400" w:rsidR="00BD4565">
        <w:rPr>
          <w:rFonts w:ascii="Helvetica" w:hAnsi="Helvetica" w:eastAsia="Helvetica" w:cs="Helvetica"/>
          <w:sz w:val="24"/>
          <w:szCs w:val="24"/>
        </w:rPr>
        <w:t>High-quality drum sounds based on current and classic albums, with advanced modeling technology for maximum realism</w:t>
      </w:r>
    </w:p>
    <w:p w:rsidRPr="008E37C6" w:rsidR="008E37C6" w:rsidP="008E37C6" w:rsidRDefault="008E37C6" w14:paraId="26BA000F" w14:textId="7ADE807F">
      <w:pPr>
        <w:pStyle w:val="ListParagraph"/>
        <w:numPr>
          <w:ilvl w:val="0"/>
          <w:numId w:val="2"/>
        </w:numPr>
        <w:rPr>
          <w:rFonts w:ascii="Helvetica" w:hAnsi="Helvetica" w:eastAsia="Helvetica" w:cs="Helvetica"/>
          <w:sz w:val="24"/>
          <w:szCs w:val="24"/>
        </w:rPr>
      </w:pPr>
      <w:r w:rsidRPr="6D0ED400" w:rsidR="008E37C6">
        <w:rPr>
          <w:rFonts w:ascii="Helvetica" w:hAnsi="Helvetica" w:eastAsia="Helvetica" w:cs="Helvetica"/>
          <w:sz w:val="24"/>
          <w:szCs w:val="24"/>
        </w:rPr>
        <w:t xml:space="preserve">8-inch dual-zone, responsive mesh snare with rimshot detection and 8-inch toms with low profile rims </w:t>
      </w:r>
    </w:p>
    <w:p w:rsidRPr="008E37C6" w:rsidR="008E37C6" w:rsidP="008E37C6" w:rsidRDefault="008E37C6" w14:paraId="48A0F95E" w14:textId="77777777">
      <w:pPr>
        <w:pStyle w:val="ListParagraph"/>
        <w:numPr>
          <w:ilvl w:val="0"/>
          <w:numId w:val="2"/>
        </w:numPr>
        <w:rPr>
          <w:rFonts w:ascii="Helvetica" w:hAnsi="Helvetica" w:eastAsia="Helvetica" w:cs="Helvetica"/>
          <w:sz w:val="24"/>
          <w:szCs w:val="24"/>
        </w:rPr>
      </w:pPr>
      <w:r w:rsidRPr="008E37C6">
        <w:rPr>
          <w:rFonts w:ascii="Helvetica" w:hAnsi="Helvetica" w:eastAsia="Helvetica" w:cs="Helvetica"/>
          <w:sz w:val="24"/>
          <w:szCs w:val="24"/>
        </w:rPr>
        <w:t>Bluetooth MIDI Control for editing the module using the Simmons app for iOS or working with compatible music/drum apps.</w:t>
      </w:r>
    </w:p>
    <w:p w:rsidRPr="008E37C6" w:rsidR="008E37C6" w:rsidP="008E37C6" w:rsidRDefault="008E37C6" w14:paraId="628B74A5" w14:textId="77777777">
      <w:pPr>
        <w:pStyle w:val="ListParagraph"/>
        <w:numPr>
          <w:ilvl w:val="0"/>
          <w:numId w:val="2"/>
        </w:numPr>
        <w:rPr>
          <w:rFonts w:ascii="Helvetica" w:hAnsi="Helvetica" w:eastAsia="Helvetica" w:cs="Helvetica"/>
          <w:sz w:val="24"/>
          <w:szCs w:val="24"/>
        </w:rPr>
      </w:pPr>
      <w:r w:rsidRPr="008E37C6">
        <w:rPr>
          <w:rFonts w:ascii="Helvetica" w:hAnsi="Helvetica" w:eastAsia="Helvetica" w:cs="Helvetica"/>
          <w:sz w:val="24"/>
          <w:szCs w:val="24"/>
        </w:rPr>
        <w:t>Bluetooth Audio compatible with computers, smart phones, and tablets for wireless audio connection to the module.</w:t>
      </w:r>
    </w:p>
    <w:p w:rsidRPr="008E37C6" w:rsidR="00EF4A5B" w:rsidP="008E37C6" w:rsidRDefault="008E37C6" w14:paraId="22B67577" w14:textId="4CE43825">
      <w:pPr>
        <w:pStyle w:val="ListParagraph"/>
        <w:numPr>
          <w:ilvl w:val="0"/>
          <w:numId w:val="2"/>
        </w:numPr>
        <w:rPr>
          <w:rFonts w:ascii="Helvetica" w:hAnsi="Helvetica" w:eastAsia="Helvetica" w:cs="Helvetica"/>
          <w:sz w:val="24"/>
          <w:szCs w:val="24"/>
        </w:rPr>
      </w:pPr>
      <w:r w:rsidRPr="008E37C6">
        <w:rPr>
          <w:rFonts w:ascii="Helvetica" w:hAnsi="Helvetica" w:eastAsia="Helvetica" w:cs="Helvetica"/>
          <w:sz w:val="24"/>
          <w:szCs w:val="24"/>
        </w:rPr>
        <w:t>Steel, full-sized, patented Hex rack, with adjustable clamps and four posts to keep everything locked in place while playing</w:t>
      </w:r>
      <w:r w:rsidRPr="008E37C6" w:rsidDel="00E951FF" w:rsidR="00EF4A5B">
        <w:rPr>
          <w:rFonts w:ascii="Helvetica" w:hAnsi="Helvetica" w:eastAsia="Helvetica" w:cs="Helvetica"/>
          <w:sz w:val="24"/>
          <w:szCs w:val="24"/>
        </w:rPr>
        <w:t xml:space="preserve"> </w:t>
      </w:r>
    </w:p>
    <w:p w:rsidR="00EF4A5B" w:rsidP="00EF4A5B" w:rsidRDefault="00EF4A5B" w14:paraId="4CC508BB" w14:textId="77777777">
      <w:pPr>
        <w:rPr>
          <w:rFonts w:ascii="Helvetica" w:hAnsi="Helvetica" w:eastAsia="Helvetica" w:cs="Helvetica"/>
          <w:sz w:val="24"/>
          <w:szCs w:val="24"/>
        </w:rPr>
      </w:pPr>
    </w:p>
    <w:p w:rsidR="00EF4A5B" w:rsidP="00EF4A5B" w:rsidRDefault="00EF4A5B" w14:paraId="3DECD81C" w14:textId="77777777">
      <w:pPr>
        <w:rPr>
          <w:rFonts w:ascii="Helvetica" w:hAnsi="Helvetica" w:eastAsia="Helvetica" w:cs="Helvetica"/>
          <w:b/>
          <w:bCs/>
          <w:sz w:val="24"/>
          <w:szCs w:val="24"/>
        </w:rPr>
      </w:pPr>
      <w:r w:rsidRPr="06A5DB19">
        <w:rPr>
          <w:rFonts w:ascii="Helvetica" w:hAnsi="Helvetica" w:eastAsia="Helvetica" w:cs="Helvetica"/>
          <w:b/>
          <w:bCs/>
          <w:sz w:val="24"/>
          <w:szCs w:val="24"/>
        </w:rPr>
        <w:t>Specifications</w:t>
      </w:r>
    </w:p>
    <w:p w:rsidRPr="008E37C6" w:rsidR="008E37C6" w:rsidP="008E37C6" w:rsidRDefault="008E37C6" w14:paraId="4A061899"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Dual-zone 8" mesh snare pad with rimshot detection</w:t>
      </w:r>
    </w:p>
    <w:p w:rsidRPr="008E37C6" w:rsidR="008E37C6" w:rsidP="008E37C6" w:rsidRDefault="008E37C6" w14:paraId="66EA77B4"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 xml:space="preserve">Three 8” mesh toms </w:t>
      </w:r>
    </w:p>
    <w:p w:rsidRPr="008E37C6" w:rsidR="008E37C6" w:rsidP="008E37C6" w:rsidRDefault="008E37C6" w14:paraId="4BFF1CB1"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 xml:space="preserve">10" hi-hat, ride, and crash cymbals </w:t>
      </w:r>
    </w:p>
    <w:p w:rsidRPr="008E37C6" w:rsidR="008E37C6" w:rsidP="008E37C6" w:rsidRDefault="008E37C6" w14:paraId="14FC8626"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Dual layer, durable mesh heads with natural playability and adjustable tension</w:t>
      </w:r>
    </w:p>
    <w:p w:rsidRPr="008E37C6" w:rsidR="008E37C6" w:rsidP="008E37C6" w:rsidRDefault="008E37C6" w14:paraId="36B31D19"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 xml:space="preserve">Variable Hi-hat controller with sounds from closed to mid and open </w:t>
      </w:r>
    </w:p>
    <w:p w:rsidRPr="008E37C6" w:rsidR="008E37C6" w:rsidP="008E37C6" w:rsidRDefault="008E37C6" w14:paraId="107011E4" w14:textId="0E863ABE">
      <w:pPr>
        <w:pStyle w:val="ListParagraph"/>
        <w:numPr>
          <w:ilvl w:val="0"/>
          <w:numId w:val="1"/>
        </w:numPr>
        <w:rPr>
          <w:rFonts w:ascii="Helvetica" w:hAnsi="Helvetica" w:eastAsia="Helvetica" w:cs="Helvetica"/>
          <w:sz w:val="24"/>
          <w:szCs w:val="24"/>
        </w:rPr>
      </w:pPr>
      <w:r w:rsidRPr="0B5FB9E6" w:rsidR="28597211">
        <w:rPr>
          <w:rFonts w:ascii="Helvetica" w:hAnsi="Helvetica" w:eastAsia="Helvetica" w:cs="Helvetica"/>
          <w:sz w:val="24"/>
          <w:szCs w:val="24"/>
        </w:rPr>
        <w:t>Velocity-sensitive k</w:t>
      </w:r>
      <w:r w:rsidRPr="0B5FB9E6" w:rsidR="008E37C6">
        <w:rPr>
          <w:rFonts w:ascii="Helvetica" w:hAnsi="Helvetica" w:eastAsia="Helvetica" w:cs="Helvetica"/>
          <w:sz w:val="24"/>
          <w:szCs w:val="24"/>
        </w:rPr>
        <w:t xml:space="preserve">ick </w:t>
      </w:r>
      <w:r w:rsidRPr="0B5FB9E6" w:rsidR="09F163E6">
        <w:rPr>
          <w:rFonts w:ascii="Helvetica" w:hAnsi="Helvetica" w:eastAsia="Helvetica" w:cs="Helvetica"/>
          <w:sz w:val="24"/>
          <w:szCs w:val="24"/>
        </w:rPr>
        <w:t xml:space="preserve">trigger </w:t>
      </w:r>
      <w:r w:rsidRPr="0B5FB9E6" w:rsidR="008E37C6">
        <w:rPr>
          <w:rFonts w:ascii="Helvetica" w:hAnsi="Helvetica" w:eastAsia="Helvetica" w:cs="Helvetica"/>
          <w:sz w:val="24"/>
          <w:szCs w:val="24"/>
        </w:rPr>
        <w:t xml:space="preserve">pedal with variable dynamics </w:t>
      </w:r>
    </w:p>
    <w:p w:rsidRPr="008E37C6" w:rsidR="008E37C6" w:rsidP="008E37C6" w:rsidRDefault="008E37C6" w14:paraId="50803C38"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10 Preset and 1 User Drum Kit</w:t>
      </w:r>
    </w:p>
    <w:p w:rsidRPr="008E37C6" w:rsidR="008E37C6" w:rsidP="008E37C6" w:rsidRDefault="008E37C6" w14:paraId="416A172C"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Practice Mode measures timing accuracy with several songs, exercises, and scoring</w:t>
      </w:r>
    </w:p>
    <w:p w:rsidRPr="008E37C6" w:rsidR="008E37C6" w:rsidP="008E37C6" w:rsidRDefault="008E37C6" w14:paraId="2CF60491"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Bluetooth Audio and MIDI</w:t>
      </w:r>
    </w:p>
    <w:p w:rsidRPr="008E37C6" w:rsidR="008E37C6" w:rsidP="008E37C6" w:rsidRDefault="008E37C6" w14:paraId="7519F6FB"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USB Audio and</w:t>
      </w:r>
      <w:bookmarkStart w:name="_GoBack" w:id="12"/>
      <w:bookmarkEnd w:id="12"/>
      <w:r w:rsidRPr="008E37C6">
        <w:rPr>
          <w:rFonts w:ascii="Helvetica" w:hAnsi="Helvetica" w:eastAsia="Helvetica" w:cs="Helvetica"/>
          <w:sz w:val="24"/>
          <w:szCs w:val="24"/>
        </w:rPr>
        <w:t xml:space="preserve"> MIDI – Functions as a 2x2 audio interface with MIDI I/O</w:t>
      </w:r>
    </w:p>
    <w:p w:rsidRPr="008E37C6" w:rsidR="008E37C6" w:rsidP="008E37C6" w:rsidRDefault="008E37C6" w14:paraId="0024DFE4"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Detachable, padded Tablet shelf securely holds iPhone, iPad, and other devices during practice</w:t>
      </w:r>
    </w:p>
    <w:p w:rsidRPr="008E37C6" w:rsidR="008E37C6" w:rsidP="008E37C6" w:rsidRDefault="008E37C6" w14:paraId="21ADE61A"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 xml:space="preserve">1/8” stereo aux input </w:t>
      </w:r>
    </w:p>
    <w:p w:rsidRPr="008E37C6" w:rsidR="008E37C6" w:rsidP="008E37C6" w:rsidRDefault="008E37C6" w14:paraId="276136BC"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Stereo ¼” line outputs</w:t>
      </w:r>
    </w:p>
    <w:p w:rsidRPr="008E37C6" w:rsidR="008E37C6" w:rsidP="008E37C6" w:rsidRDefault="008E37C6" w14:paraId="577D9081" w14:textId="77777777">
      <w:pPr>
        <w:pStyle w:val="ListParagraph"/>
        <w:numPr>
          <w:ilvl w:val="0"/>
          <w:numId w:val="1"/>
        </w:numPr>
        <w:rPr>
          <w:rFonts w:ascii="Helvetica" w:hAnsi="Helvetica" w:eastAsia="Helvetica" w:cs="Helvetica"/>
          <w:sz w:val="24"/>
          <w:szCs w:val="24"/>
        </w:rPr>
      </w:pPr>
      <w:r w:rsidRPr="008E37C6">
        <w:rPr>
          <w:rFonts w:ascii="Helvetica" w:hAnsi="Helvetica" w:eastAsia="Helvetica" w:cs="Helvetica"/>
          <w:sz w:val="24"/>
          <w:szCs w:val="24"/>
        </w:rPr>
        <w:t>1/8” stereo headphone output</w:t>
      </w:r>
    </w:p>
    <w:p w:rsidR="00EF4A5B" w:rsidP="00EF4A5B" w:rsidRDefault="00EF4A5B" w14:paraId="3B7CC4C9" w14:textId="77777777">
      <w:pPr>
        <w:rPr>
          <w:rFonts w:ascii="Helvetica" w:hAnsi="Helvetica" w:eastAsia="Helvetica" w:cs="Helvetica"/>
          <w:sz w:val="24"/>
          <w:szCs w:val="24"/>
        </w:rPr>
      </w:pPr>
    </w:p>
    <w:p w:rsidR="00CD5249" w:rsidRDefault="00CD5249" w14:paraId="477C53EF" w14:textId="77777777"/>
    <w:sectPr w:rsidR="00CD524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7457"/>
    <w:multiLevelType w:val="hybridMultilevel"/>
    <w:tmpl w:val="FFFFFFFF"/>
    <w:lvl w:ilvl="0" w:tplc="04404680">
      <w:start w:val="1"/>
      <w:numFmt w:val="bullet"/>
      <w:lvlText w:val=""/>
      <w:lvlJc w:val="left"/>
      <w:pPr>
        <w:ind w:left="720" w:hanging="360"/>
      </w:pPr>
      <w:rPr>
        <w:rFonts w:hint="default" w:ascii="Symbol" w:hAnsi="Symbol"/>
      </w:rPr>
    </w:lvl>
    <w:lvl w:ilvl="1" w:tplc="E80A59C4">
      <w:start w:val="1"/>
      <w:numFmt w:val="bullet"/>
      <w:lvlText w:val="o"/>
      <w:lvlJc w:val="left"/>
      <w:pPr>
        <w:ind w:left="1440" w:hanging="360"/>
      </w:pPr>
      <w:rPr>
        <w:rFonts w:hint="default" w:ascii="Courier New" w:hAnsi="Courier New"/>
      </w:rPr>
    </w:lvl>
    <w:lvl w:ilvl="2" w:tplc="1A5A32C6">
      <w:start w:val="1"/>
      <w:numFmt w:val="bullet"/>
      <w:lvlText w:val=""/>
      <w:lvlJc w:val="left"/>
      <w:pPr>
        <w:ind w:left="2160" w:hanging="360"/>
      </w:pPr>
      <w:rPr>
        <w:rFonts w:hint="default" w:ascii="Wingdings" w:hAnsi="Wingdings"/>
      </w:rPr>
    </w:lvl>
    <w:lvl w:ilvl="3" w:tplc="2CCE4640">
      <w:start w:val="1"/>
      <w:numFmt w:val="bullet"/>
      <w:lvlText w:val=""/>
      <w:lvlJc w:val="left"/>
      <w:pPr>
        <w:ind w:left="2880" w:hanging="360"/>
      </w:pPr>
      <w:rPr>
        <w:rFonts w:hint="default" w:ascii="Symbol" w:hAnsi="Symbol"/>
      </w:rPr>
    </w:lvl>
    <w:lvl w:ilvl="4" w:tplc="6A64ED02">
      <w:start w:val="1"/>
      <w:numFmt w:val="bullet"/>
      <w:lvlText w:val="o"/>
      <w:lvlJc w:val="left"/>
      <w:pPr>
        <w:ind w:left="3600" w:hanging="360"/>
      </w:pPr>
      <w:rPr>
        <w:rFonts w:hint="default" w:ascii="Courier New" w:hAnsi="Courier New"/>
      </w:rPr>
    </w:lvl>
    <w:lvl w:ilvl="5" w:tplc="1848CDBE">
      <w:start w:val="1"/>
      <w:numFmt w:val="bullet"/>
      <w:lvlText w:val=""/>
      <w:lvlJc w:val="left"/>
      <w:pPr>
        <w:ind w:left="4320" w:hanging="360"/>
      </w:pPr>
      <w:rPr>
        <w:rFonts w:hint="default" w:ascii="Wingdings" w:hAnsi="Wingdings"/>
      </w:rPr>
    </w:lvl>
    <w:lvl w:ilvl="6" w:tplc="89E459D2">
      <w:start w:val="1"/>
      <w:numFmt w:val="bullet"/>
      <w:lvlText w:val=""/>
      <w:lvlJc w:val="left"/>
      <w:pPr>
        <w:ind w:left="5040" w:hanging="360"/>
      </w:pPr>
      <w:rPr>
        <w:rFonts w:hint="default" w:ascii="Symbol" w:hAnsi="Symbol"/>
      </w:rPr>
    </w:lvl>
    <w:lvl w:ilvl="7" w:tplc="3A401E18">
      <w:start w:val="1"/>
      <w:numFmt w:val="bullet"/>
      <w:lvlText w:val="o"/>
      <w:lvlJc w:val="left"/>
      <w:pPr>
        <w:ind w:left="5760" w:hanging="360"/>
      </w:pPr>
      <w:rPr>
        <w:rFonts w:hint="default" w:ascii="Courier New" w:hAnsi="Courier New"/>
      </w:rPr>
    </w:lvl>
    <w:lvl w:ilvl="8" w:tplc="D2861936">
      <w:start w:val="1"/>
      <w:numFmt w:val="bullet"/>
      <w:lvlText w:val=""/>
      <w:lvlJc w:val="left"/>
      <w:pPr>
        <w:ind w:left="6480" w:hanging="360"/>
      </w:pPr>
      <w:rPr>
        <w:rFonts w:hint="default" w:ascii="Wingdings" w:hAnsi="Wingdings"/>
      </w:rPr>
    </w:lvl>
  </w:abstractNum>
  <w:abstractNum w:abstractNumId="1" w15:restartNumberingAfterBreak="0">
    <w:nsid w:val="3BE45345"/>
    <w:multiLevelType w:val="hybridMultilevel"/>
    <w:tmpl w:val="FFFFFFFF"/>
    <w:lvl w:ilvl="0" w:tplc="ABFC828C">
      <w:start w:val="1"/>
      <w:numFmt w:val="bullet"/>
      <w:lvlText w:val=""/>
      <w:lvlJc w:val="left"/>
      <w:pPr>
        <w:ind w:left="720" w:hanging="360"/>
      </w:pPr>
      <w:rPr>
        <w:rFonts w:hint="default" w:ascii="Symbol" w:hAnsi="Symbol"/>
      </w:rPr>
    </w:lvl>
    <w:lvl w:ilvl="1" w:tplc="A03EF0FE">
      <w:start w:val="1"/>
      <w:numFmt w:val="bullet"/>
      <w:lvlText w:val="o"/>
      <w:lvlJc w:val="left"/>
      <w:pPr>
        <w:ind w:left="1440" w:hanging="360"/>
      </w:pPr>
      <w:rPr>
        <w:rFonts w:hint="default" w:ascii="Courier New" w:hAnsi="Courier New"/>
      </w:rPr>
    </w:lvl>
    <w:lvl w:ilvl="2" w:tplc="F452A784">
      <w:start w:val="1"/>
      <w:numFmt w:val="bullet"/>
      <w:lvlText w:val=""/>
      <w:lvlJc w:val="left"/>
      <w:pPr>
        <w:ind w:left="2160" w:hanging="360"/>
      </w:pPr>
      <w:rPr>
        <w:rFonts w:hint="default" w:ascii="Wingdings" w:hAnsi="Wingdings"/>
      </w:rPr>
    </w:lvl>
    <w:lvl w:ilvl="3" w:tplc="E312E508">
      <w:start w:val="1"/>
      <w:numFmt w:val="bullet"/>
      <w:lvlText w:val=""/>
      <w:lvlJc w:val="left"/>
      <w:pPr>
        <w:ind w:left="2880" w:hanging="360"/>
      </w:pPr>
      <w:rPr>
        <w:rFonts w:hint="default" w:ascii="Symbol" w:hAnsi="Symbol"/>
      </w:rPr>
    </w:lvl>
    <w:lvl w:ilvl="4" w:tplc="2988BEEC">
      <w:start w:val="1"/>
      <w:numFmt w:val="bullet"/>
      <w:lvlText w:val="o"/>
      <w:lvlJc w:val="left"/>
      <w:pPr>
        <w:ind w:left="3600" w:hanging="360"/>
      </w:pPr>
      <w:rPr>
        <w:rFonts w:hint="default" w:ascii="Courier New" w:hAnsi="Courier New"/>
      </w:rPr>
    </w:lvl>
    <w:lvl w:ilvl="5" w:tplc="DBBE868C">
      <w:start w:val="1"/>
      <w:numFmt w:val="bullet"/>
      <w:lvlText w:val=""/>
      <w:lvlJc w:val="left"/>
      <w:pPr>
        <w:ind w:left="4320" w:hanging="360"/>
      </w:pPr>
      <w:rPr>
        <w:rFonts w:hint="default" w:ascii="Wingdings" w:hAnsi="Wingdings"/>
      </w:rPr>
    </w:lvl>
    <w:lvl w:ilvl="6" w:tplc="0DEC8C84">
      <w:start w:val="1"/>
      <w:numFmt w:val="bullet"/>
      <w:lvlText w:val=""/>
      <w:lvlJc w:val="left"/>
      <w:pPr>
        <w:ind w:left="5040" w:hanging="360"/>
      </w:pPr>
      <w:rPr>
        <w:rFonts w:hint="default" w:ascii="Symbol" w:hAnsi="Symbol"/>
      </w:rPr>
    </w:lvl>
    <w:lvl w:ilvl="7" w:tplc="24A8AE80">
      <w:start w:val="1"/>
      <w:numFmt w:val="bullet"/>
      <w:lvlText w:val="o"/>
      <w:lvlJc w:val="left"/>
      <w:pPr>
        <w:ind w:left="5760" w:hanging="360"/>
      </w:pPr>
      <w:rPr>
        <w:rFonts w:hint="default" w:ascii="Courier New" w:hAnsi="Courier New"/>
      </w:rPr>
    </w:lvl>
    <w:lvl w:ilvl="8" w:tplc="0140415C">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5B"/>
    <w:rsid w:val="008E37C6"/>
    <w:rsid w:val="00BD4565"/>
    <w:rsid w:val="00CD5249"/>
    <w:rsid w:val="00EF4A5B"/>
    <w:rsid w:val="09F163E6"/>
    <w:rsid w:val="0B5FB9E6"/>
    <w:rsid w:val="10049124"/>
    <w:rsid w:val="10F255CF"/>
    <w:rsid w:val="28597211"/>
    <w:rsid w:val="3797353D"/>
    <w:rsid w:val="49ED182F"/>
    <w:rsid w:val="4FDF049A"/>
    <w:rsid w:val="6858DF67"/>
    <w:rsid w:val="68EA3153"/>
    <w:rsid w:val="6D0ED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1965"/>
  <w15:chartTrackingRefBased/>
  <w15:docId w15:val="{6603BBC3-5ED5-454D-BDB7-7D4D5764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4A5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4A5B"/>
    <w:pPr>
      <w:ind w:left="720"/>
      <w:contextualSpacing/>
    </w:pPr>
  </w:style>
  <w:style w:type="paragraph" w:styleId="BalloonText">
    <w:name w:val="Balloon Text"/>
    <w:basedOn w:val="Normal"/>
    <w:link w:val="BalloonTextChar"/>
    <w:uiPriority w:val="99"/>
    <w:semiHidden/>
    <w:unhideWhenUsed/>
    <w:rsid w:val="00BD45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4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Jeffrey Laity</dc:creator>
  <keywords/>
  <dc:description/>
  <lastModifiedBy>Dario Fagnani</lastModifiedBy>
  <revision>8</revision>
  <dcterms:created xsi:type="dcterms:W3CDTF">2022-05-19T20:21:00.0000000Z</dcterms:created>
  <dcterms:modified xsi:type="dcterms:W3CDTF">2022-10-18T21:25:36.6181455Z</dcterms:modified>
</coreProperties>
</file>