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62" w:rsidP="79D80366" w:rsidRDefault="1FE2CE45" w14:paraId="0DCB84B0" w14:textId="3E2B76B2" w14:noSpellErr="1">
      <w:pPr>
        <w:jc w:val="right"/>
        <w:rPr>
          <w:rFonts w:ascii="Cambria" w:hAnsi="Cambria" w:eastAsia="Cambria" w:cs="Cambria"/>
          <w:sz w:val="24"/>
          <w:szCs w:val="24"/>
        </w:rPr>
      </w:pPr>
      <w:r w:rsidRPr="127E4084" w:rsidR="0B5D7822">
        <w:rPr>
          <w:rFonts w:ascii="Cambria" w:hAnsi="Cambria" w:eastAsia="Cambria" w:cs="Cambria"/>
          <w:sz w:val="24"/>
          <w:szCs w:val="24"/>
        </w:rPr>
        <w:t>Baseline Copy</w:t>
      </w:r>
    </w:p>
    <w:p w:rsidR="00AE3062" w:rsidP="79D80366" w:rsidRDefault="79D80366" w14:paraId="11513CB7" w14:textId="72329011" w14:noSpellErr="1">
      <w:pPr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127E4084" w:rsidR="403C7798">
        <w:rPr>
          <w:rFonts w:ascii="Cambria" w:hAnsi="Cambria" w:eastAsia="Cambria" w:cs="Cambria"/>
          <w:b w:val="1"/>
          <w:bCs w:val="1"/>
          <w:sz w:val="24"/>
          <w:szCs w:val="24"/>
        </w:rPr>
        <w:t>Brand</w:t>
      </w:r>
      <w:r>
        <w:br/>
      </w:r>
      <w:r w:rsidRPr="127E4084" w:rsidR="403C7798">
        <w:rPr>
          <w:rFonts w:ascii="Cambria" w:hAnsi="Cambria" w:eastAsia="Cambria" w:cs="Cambria"/>
          <w:sz w:val="24"/>
          <w:szCs w:val="24"/>
        </w:rPr>
        <w:t>Proline</w:t>
      </w:r>
    </w:p>
    <w:p w:rsidR="00AE3062" w:rsidP="79D80366" w:rsidRDefault="79D80366" w14:paraId="54FB20C3" w14:textId="722145F7" w14:noSpellErr="1">
      <w:pPr>
        <w:rPr>
          <w:rFonts w:ascii="Cambria" w:hAnsi="Cambria" w:eastAsia="Cambria" w:cs="Cambria"/>
          <w:sz w:val="24"/>
          <w:szCs w:val="24"/>
        </w:rPr>
      </w:pPr>
      <w:r w:rsidRPr="127E4084" w:rsidR="403C7798">
        <w:rPr>
          <w:rFonts w:ascii="Cambria" w:hAnsi="Cambria" w:eastAsia="Cambria" w:cs="Cambria"/>
          <w:b w:val="1"/>
          <w:bCs w:val="1"/>
          <w:sz w:val="24"/>
          <w:szCs w:val="24"/>
        </w:rPr>
        <w:t>What it is</w:t>
      </w:r>
      <w:r>
        <w:br/>
      </w:r>
      <w:r w:rsidRPr="127E4084" w:rsidR="403C7798">
        <w:rPr>
          <w:rFonts w:ascii="Cambria" w:hAnsi="Cambria" w:eastAsia="Cambria" w:cs="Cambria"/>
          <w:sz w:val="24"/>
          <w:szCs w:val="24"/>
        </w:rPr>
        <w:t>Proline PXP10 Universal Expression Pedal with Polarity Switch</w:t>
      </w:r>
    </w:p>
    <w:p w:rsidR="00AE3062" w:rsidP="79D80366" w:rsidRDefault="00AE3062" w14:paraId="3989FDB4" w14:textId="4042C318" w14:noSpellErr="1">
      <w:pPr>
        <w:rPr>
          <w:rFonts w:ascii="Cambria" w:hAnsi="Cambria" w:eastAsia="Cambria" w:cs="Cambria"/>
          <w:sz w:val="24"/>
          <w:szCs w:val="24"/>
        </w:rPr>
      </w:pPr>
    </w:p>
    <w:p w:rsidR="00AE3062" w:rsidP="79D80366" w:rsidRDefault="79D80366" w14:paraId="2BAB1998" w14:textId="042D59FD" w14:noSpellErr="1">
      <w:pPr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127E4084" w:rsidR="403C7798">
        <w:rPr>
          <w:rFonts w:ascii="Cambria" w:hAnsi="Cambria" w:eastAsia="Cambria" w:cs="Cambria"/>
          <w:b w:val="1"/>
          <w:bCs w:val="1"/>
          <w:sz w:val="24"/>
          <w:szCs w:val="24"/>
        </w:rPr>
        <w:t>Copy</w:t>
      </w:r>
    </w:p>
    <w:p w:rsidR="50D9C723" w:rsidP="127E4084" w:rsidRDefault="492790EE" w14:paraId="391D3238" w14:textId="67F0BECE">
      <w:pPr>
        <w:pStyle w:val="Normal"/>
        <w:rPr>
          <w:rFonts w:ascii="Cambria" w:hAnsi="Cambria" w:eastAsia="Cambria" w:cs="Cambria"/>
          <w:sz w:val="24"/>
          <w:szCs w:val="24"/>
        </w:rPr>
      </w:pPr>
      <w:r w:rsidRPr="127E4084" w:rsidR="35063EC8">
        <w:rPr>
          <w:rFonts w:ascii="Cambria" w:hAnsi="Cambria" w:eastAsia="Cambria" w:cs="Cambria"/>
          <w:sz w:val="24"/>
          <w:szCs w:val="24"/>
        </w:rPr>
        <w:t xml:space="preserve">The Proline PXP10 Universal Expression Pedal is designed to </w:t>
      </w:r>
      <w:r w:rsidRPr="127E4084" w:rsidR="038D495B">
        <w:rPr>
          <w:rFonts w:ascii="Cambria" w:hAnsi="Cambria" w:eastAsia="Cambria" w:cs="Cambria"/>
          <w:sz w:val="24"/>
          <w:szCs w:val="24"/>
        </w:rPr>
        <w:t xml:space="preserve">control volume, vibrato, </w:t>
      </w:r>
      <w:r w:rsidRPr="127E4084" w:rsidR="038D495B">
        <w:rPr>
          <w:rFonts w:ascii="Cambria" w:hAnsi="Cambria" w:eastAsia="Cambria" w:cs="Cambria"/>
          <w:sz w:val="24"/>
          <w:szCs w:val="24"/>
        </w:rPr>
        <w:t>or any other continuous controller parameter you have available</w:t>
      </w:r>
      <w:r w:rsidRPr="127E4084" w:rsidR="1BBEEDD5">
        <w:rPr>
          <w:rFonts w:ascii="Cambria" w:hAnsi="Cambria" w:eastAsia="Cambria" w:cs="Cambria"/>
          <w:sz w:val="24"/>
          <w:szCs w:val="24"/>
        </w:rPr>
        <w:t xml:space="preserve"> to your keyboard </w:t>
      </w:r>
      <w:r w:rsidRPr="127E4084" w:rsidR="59C48B4C">
        <w:rPr>
          <w:rFonts w:ascii="Cambria" w:hAnsi="Cambria" w:eastAsia="Cambria" w:cs="Cambria"/>
          <w:sz w:val="24"/>
          <w:szCs w:val="24"/>
        </w:rPr>
        <w:t xml:space="preserve">or effects </w:t>
      </w:r>
      <w:r w:rsidRPr="127E4084" w:rsidR="1BBEEDD5">
        <w:rPr>
          <w:rFonts w:ascii="Cambria" w:hAnsi="Cambria" w:eastAsia="Cambria" w:cs="Cambria"/>
          <w:sz w:val="24"/>
          <w:szCs w:val="24"/>
        </w:rPr>
        <w:t>setup</w:t>
      </w:r>
      <w:r w:rsidRPr="127E4084" w:rsidR="038D495B">
        <w:rPr>
          <w:rFonts w:ascii="Cambria" w:hAnsi="Cambria" w:eastAsia="Cambria" w:cs="Cambria"/>
          <w:sz w:val="24"/>
          <w:szCs w:val="24"/>
        </w:rPr>
        <w:t xml:space="preserve">. Its Range Knob limits the sweep of the pedal, keeping effect changes to a usable area. The PXP10’s </w:t>
      </w:r>
      <w:r w:rsidRPr="127E4084" w:rsidR="403C779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switchable polarity allows compatibility with nearly all </w:t>
      </w:r>
      <w:r w:rsidRPr="127E4084" w:rsidR="59C48B4C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de</w:t>
      </w:r>
      <w:r w:rsidRPr="127E4084" w:rsidR="59C48B4C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vices </w:t>
      </w:r>
      <w:r w:rsidRPr="127E4084" w:rsidR="403C779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with a ¼" sustain jack — Yamaha, Roland, </w:t>
      </w:r>
      <w:proofErr w:type="spellStart"/>
      <w:r w:rsidRPr="127E4084" w:rsidR="403C779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Korg</w:t>
      </w:r>
      <w:proofErr w:type="spellEnd"/>
      <w:r w:rsidRPr="127E4084" w:rsidR="403C779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, Williams and much more. </w:t>
      </w:r>
      <w:r w:rsidRPr="127E4084" w:rsidR="295D2C98">
        <w:rPr>
          <w:rFonts w:ascii="Cambria" w:hAnsi="Cambria" w:eastAsia="Cambria" w:cs="Cambria"/>
          <w:sz w:val="24"/>
          <w:szCs w:val="24"/>
        </w:rPr>
        <w:t>A r</w:t>
      </w:r>
      <w:r w:rsidRPr="127E4084" w:rsidR="038D495B">
        <w:rPr>
          <w:rFonts w:ascii="Cambria" w:hAnsi="Cambria" w:eastAsia="Cambria" w:cs="Cambria"/>
          <w:sz w:val="24"/>
          <w:szCs w:val="24"/>
        </w:rPr>
        <w:t>ugged</w:t>
      </w:r>
      <w:r w:rsidRPr="127E4084" w:rsidR="6F0D068B">
        <w:rPr>
          <w:rFonts w:ascii="Cambria" w:hAnsi="Cambria" w:eastAsia="Cambria" w:cs="Cambria"/>
          <w:sz w:val="24"/>
          <w:szCs w:val="24"/>
        </w:rPr>
        <w:t>-</w:t>
      </w:r>
      <w:r w:rsidRPr="127E4084" w:rsidR="038D495B">
        <w:rPr>
          <w:rFonts w:ascii="Cambria" w:hAnsi="Cambria" w:eastAsia="Cambria" w:cs="Cambria"/>
          <w:sz w:val="24"/>
          <w:szCs w:val="24"/>
        </w:rPr>
        <w:t>build qua</w:t>
      </w:r>
      <w:bookmarkStart w:name="_GoBack" w:id="5"/>
      <w:bookmarkEnd w:id="5"/>
      <w:r w:rsidRPr="127E4084" w:rsidR="038D495B">
        <w:rPr>
          <w:rFonts w:ascii="Cambria" w:hAnsi="Cambria" w:eastAsia="Cambria" w:cs="Cambria"/>
          <w:sz w:val="24"/>
          <w:szCs w:val="24"/>
        </w:rPr>
        <w:t>lity</w:t>
      </w:r>
      <w:r w:rsidRPr="127E4084" w:rsidR="46FCF494">
        <w:rPr>
          <w:rFonts w:ascii="Cambria" w:hAnsi="Cambria" w:eastAsia="Cambria" w:cs="Cambria"/>
          <w:sz w:val="24"/>
          <w:szCs w:val="24"/>
        </w:rPr>
        <w:t xml:space="preserve"> </w:t>
      </w:r>
      <w:r w:rsidRPr="127E4084" w:rsidR="08EAFEB4">
        <w:rPr>
          <w:rFonts w:ascii="Cambria" w:hAnsi="Cambria" w:eastAsia="Cambria" w:cs="Cambria"/>
          <w:sz w:val="24"/>
          <w:szCs w:val="24"/>
        </w:rPr>
        <w:t xml:space="preserve">and </w:t>
      </w:r>
      <w:r w:rsidRPr="127E4084" w:rsidR="038D495B">
        <w:rPr>
          <w:rFonts w:ascii="Cambria" w:hAnsi="Cambria" w:eastAsia="Cambria" w:cs="Cambria"/>
          <w:sz w:val="24"/>
          <w:szCs w:val="24"/>
        </w:rPr>
        <w:t xml:space="preserve">tough chassis </w:t>
      </w:r>
      <w:r w:rsidRPr="127E4084" w:rsidR="5119A9B4">
        <w:rPr>
          <w:rFonts w:ascii="Cambria" w:hAnsi="Cambria" w:eastAsia="Cambria" w:cs="Cambria"/>
          <w:sz w:val="24"/>
          <w:szCs w:val="24"/>
        </w:rPr>
        <w:t xml:space="preserve">ensures </w:t>
      </w:r>
      <w:r w:rsidRPr="127E4084" w:rsidR="7D180BE2">
        <w:rPr>
          <w:rFonts w:ascii="Cambria" w:hAnsi="Cambria" w:eastAsia="Cambria" w:cs="Cambria"/>
          <w:sz w:val="24"/>
          <w:szCs w:val="24"/>
        </w:rPr>
        <w:t>reliable</w:t>
      </w:r>
      <w:r w:rsidRPr="127E4084" w:rsidR="5119A9B4">
        <w:rPr>
          <w:rFonts w:ascii="Cambria" w:hAnsi="Cambria" w:eastAsia="Cambria" w:cs="Cambria"/>
          <w:sz w:val="24"/>
          <w:szCs w:val="24"/>
        </w:rPr>
        <w:t xml:space="preserve"> usage for years, while its </w:t>
      </w:r>
      <w:r w:rsidRPr="127E4084" w:rsidR="125E453A">
        <w:rPr>
          <w:rFonts w:ascii="Cambria" w:hAnsi="Cambria" w:eastAsia="Cambria" w:cs="Cambria"/>
          <w:sz w:val="24"/>
          <w:szCs w:val="24"/>
        </w:rPr>
        <w:t xml:space="preserve">thick-coated </w:t>
      </w:r>
      <w:r w:rsidRPr="127E4084" w:rsidR="038D495B">
        <w:rPr>
          <w:rFonts w:ascii="Cambria" w:hAnsi="Cambria" w:eastAsia="Cambria" w:cs="Cambria"/>
          <w:sz w:val="24"/>
          <w:szCs w:val="24"/>
        </w:rPr>
        <w:t xml:space="preserve">rubber </w:t>
      </w:r>
      <w:r w:rsidRPr="127E4084" w:rsidR="64DA4F4F">
        <w:rPr>
          <w:rFonts w:ascii="Cambria" w:hAnsi="Cambria" w:eastAsia="Cambria" w:cs="Cambria"/>
          <w:sz w:val="24"/>
          <w:szCs w:val="24"/>
        </w:rPr>
        <w:t xml:space="preserve">bottom </w:t>
      </w:r>
      <w:r w:rsidRPr="127E4084" w:rsidR="185573C8">
        <w:rPr>
          <w:rFonts w:ascii="Cambria" w:hAnsi="Cambria" w:eastAsia="Cambria" w:cs="Cambria"/>
          <w:sz w:val="24"/>
          <w:szCs w:val="24"/>
        </w:rPr>
        <w:t xml:space="preserve">mitigates </w:t>
      </w:r>
      <w:r w:rsidRPr="127E4084" w:rsidR="21D4685D">
        <w:rPr>
          <w:rFonts w:ascii="Cambria" w:hAnsi="Cambria" w:eastAsia="Cambria" w:cs="Cambria"/>
          <w:sz w:val="24"/>
          <w:szCs w:val="24"/>
        </w:rPr>
        <w:t>“</w:t>
      </w:r>
      <w:r w:rsidRPr="127E4084" w:rsidR="185573C8">
        <w:rPr>
          <w:rFonts w:ascii="Cambria" w:hAnsi="Cambria" w:eastAsia="Cambria" w:cs="Cambria"/>
          <w:sz w:val="24"/>
          <w:szCs w:val="24"/>
        </w:rPr>
        <w:t xml:space="preserve">pedal </w:t>
      </w:r>
      <w:bookmarkStart w:name="_Int_r7Ud3aB1" w:id="6"/>
      <w:r w:rsidRPr="127E4084" w:rsidR="185573C8">
        <w:rPr>
          <w:rFonts w:ascii="Cambria" w:hAnsi="Cambria" w:eastAsia="Cambria" w:cs="Cambria"/>
          <w:sz w:val="24"/>
          <w:szCs w:val="24"/>
        </w:rPr>
        <w:t>creep</w:t>
      </w:r>
      <w:r w:rsidRPr="127E4084" w:rsidR="1BA42340">
        <w:rPr>
          <w:rFonts w:ascii="Cambria" w:hAnsi="Cambria" w:eastAsia="Cambria" w:cs="Cambria"/>
          <w:sz w:val="24"/>
          <w:szCs w:val="24"/>
        </w:rPr>
        <w:t>”</w:t>
      </w:r>
      <w:bookmarkEnd w:id="6"/>
      <w:r w:rsidRPr="127E4084" w:rsidR="185573C8">
        <w:rPr>
          <w:rFonts w:ascii="Cambria" w:hAnsi="Cambria" w:eastAsia="Cambria" w:cs="Cambria"/>
          <w:sz w:val="24"/>
          <w:szCs w:val="24"/>
        </w:rPr>
        <w:t xml:space="preserve"> </w:t>
      </w:r>
      <w:r w:rsidRPr="127E4084" w:rsidR="038D495B">
        <w:rPr>
          <w:rFonts w:ascii="Cambria" w:hAnsi="Cambria" w:eastAsia="Cambria" w:cs="Cambria"/>
          <w:sz w:val="24"/>
          <w:szCs w:val="24"/>
        </w:rPr>
        <w:t xml:space="preserve">on the floor. </w:t>
      </w:r>
      <w:r w:rsidRPr="127E4084" w:rsidR="654F66A0">
        <w:rPr>
          <w:rFonts w:ascii="Cambria" w:hAnsi="Cambria" w:eastAsia="Cambria" w:cs="Cambria"/>
          <w:sz w:val="24"/>
          <w:szCs w:val="24"/>
        </w:rPr>
        <w:t>The Proline PXP10 is</w:t>
      </w:r>
      <w:r w:rsidRPr="127E4084" w:rsidR="038D495B">
        <w:rPr>
          <w:rFonts w:ascii="Cambria" w:hAnsi="Cambria" w:eastAsia="Cambria" w:cs="Cambria"/>
          <w:sz w:val="24"/>
          <w:szCs w:val="24"/>
        </w:rPr>
        <w:t xml:space="preserve"> also an ideal add-on for guitarist pedal boards with expression pedal effects options. Includes a top-quality six-foot cable with ¼" plug. </w:t>
      </w:r>
      <w:r>
        <w:br/>
      </w:r>
      <w:r>
        <w:br/>
      </w:r>
      <w:r w:rsidRPr="127E4084" w:rsidR="127E4084">
        <w:rPr>
          <w:rFonts w:ascii="Cambria" w:hAnsi="Cambria" w:eastAsia="Cambria" w:cs="Cambria"/>
          <w:sz w:val="24"/>
          <w:szCs w:val="24"/>
        </w:rPr>
        <w:t>Proline keyboard pedals are designed and built for real-world working musicians who want to expand their expressive control. Each is designed for long-term reliability, playing stability and durability for many years to come.</w:t>
      </w:r>
    </w:p>
    <w:p w:rsidR="00AE3062" w:rsidP="79D80366" w:rsidRDefault="68BFB2FA" w14:paraId="01E3FCB2" w14:textId="6FFA9600" w14:noSpellErr="1">
      <w:pPr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127E4084" w:rsidR="038D495B">
        <w:rPr>
          <w:rFonts w:ascii="Cambria" w:hAnsi="Cambria" w:eastAsia="Cambria" w:cs="Cambria"/>
          <w:b w:val="1"/>
          <w:bCs w:val="1"/>
          <w:sz w:val="24"/>
          <w:szCs w:val="24"/>
        </w:rPr>
        <w:t>Features</w:t>
      </w:r>
    </w:p>
    <w:p w:rsidR="28EFFC8F" w:rsidP="79D80366" w:rsidRDefault="28EFFC8F" w14:paraId="6D95F82A" w14:textId="5A2DD3F7" w14:noSpellErr="1">
      <w:pPr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127E4084" w:rsidR="2597A1DC">
        <w:rPr>
          <w:rFonts w:ascii="Cambria" w:hAnsi="Cambria" w:eastAsia="Cambria" w:cs="Cambria"/>
          <w:sz w:val="24"/>
          <w:szCs w:val="24"/>
        </w:rPr>
        <w:t>• Compatible with most keyboards, effects units, and controllers</w:t>
      </w:r>
      <w:r>
        <w:br/>
      </w:r>
      <w:r w:rsidRPr="127E4084" w:rsidR="41CA54FB">
        <w:rPr>
          <w:rFonts w:ascii="Cambria" w:hAnsi="Cambria" w:eastAsia="Cambria" w:cs="Cambria"/>
          <w:sz w:val="24"/>
          <w:szCs w:val="24"/>
        </w:rPr>
        <w:t>• P</w:t>
      </w:r>
      <w:r w:rsidRPr="127E4084" w:rsidR="2597A1DC">
        <w:rPr>
          <w:rFonts w:ascii="Cambria" w:hAnsi="Cambria" w:eastAsia="Cambria" w:cs="Cambria"/>
          <w:sz w:val="24"/>
          <w:szCs w:val="24"/>
        </w:rPr>
        <w:t>olarity Reverse Switch swaps the direction of the pedal</w:t>
      </w:r>
      <w:r>
        <w:br/>
      </w:r>
      <w:r w:rsidRPr="127E4084" w:rsidR="4BA3702A">
        <w:rPr>
          <w:rFonts w:ascii="Cambria" w:hAnsi="Cambria" w:eastAsia="Cambria" w:cs="Cambria"/>
          <w:sz w:val="24"/>
          <w:szCs w:val="24"/>
        </w:rPr>
        <w:t xml:space="preserve">• </w:t>
      </w:r>
      <w:r w:rsidRPr="127E4084" w:rsidR="2597A1DC">
        <w:rPr>
          <w:rFonts w:ascii="Cambria" w:hAnsi="Cambria" w:eastAsia="Cambria" w:cs="Cambria"/>
          <w:sz w:val="24"/>
          <w:szCs w:val="24"/>
        </w:rPr>
        <w:t xml:space="preserve">Range knob limits the sweep of the pedal, keeping effects changes to an </w:t>
      </w:r>
      <w:r w:rsidRPr="127E4084" w:rsidR="3A3DE60C">
        <w:rPr>
          <w:rFonts w:ascii="Cambria" w:hAnsi="Cambria" w:eastAsia="Cambria" w:cs="Cambria"/>
          <w:sz w:val="24"/>
          <w:szCs w:val="24"/>
        </w:rPr>
        <w:t>optimal</w:t>
      </w:r>
      <w:r w:rsidRPr="127E4084" w:rsidR="2597A1DC">
        <w:rPr>
          <w:rFonts w:ascii="Cambria" w:hAnsi="Cambria" w:eastAsia="Cambria" w:cs="Cambria"/>
          <w:sz w:val="24"/>
          <w:szCs w:val="24"/>
        </w:rPr>
        <w:t xml:space="preserve"> are</w:t>
      </w:r>
      <w:r w:rsidRPr="127E4084" w:rsidR="27DEAC00">
        <w:rPr>
          <w:rFonts w:ascii="Cambria" w:hAnsi="Cambria" w:eastAsia="Cambria" w:cs="Cambria"/>
          <w:sz w:val="24"/>
          <w:szCs w:val="24"/>
        </w:rPr>
        <w:t>a</w:t>
      </w:r>
      <w:r>
        <w:br/>
      </w:r>
      <w:r w:rsidRPr="127E4084" w:rsidR="5587D6CD">
        <w:rPr>
          <w:rFonts w:ascii="Cambria" w:hAnsi="Cambria" w:eastAsia="Cambria" w:cs="Cambria"/>
          <w:sz w:val="24"/>
          <w:szCs w:val="24"/>
        </w:rPr>
        <w:t xml:space="preserve">• </w:t>
      </w:r>
      <w:r w:rsidRPr="127E4084" w:rsidR="2597A1DC">
        <w:rPr>
          <w:rFonts w:ascii="Cambria" w:hAnsi="Cambria" w:eastAsia="Cambria" w:cs="Cambria"/>
          <w:sz w:val="24"/>
          <w:szCs w:val="24"/>
        </w:rPr>
        <w:t>Thick rubber-coated bottom keeps pedal from moving during performances</w:t>
      </w:r>
      <w:r>
        <w:br/>
      </w:r>
      <w:r w:rsidRPr="127E4084" w:rsidR="17435915">
        <w:rPr>
          <w:rFonts w:ascii="Cambria" w:hAnsi="Cambria" w:eastAsia="Cambria" w:cs="Cambria"/>
          <w:sz w:val="24"/>
          <w:szCs w:val="24"/>
        </w:rPr>
        <w:t xml:space="preserve">• </w:t>
      </w:r>
      <w:r w:rsidRPr="127E4084" w:rsidR="2597A1DC">
        <w:rPr>
          <w:rFonts w:ascii="Cambria" w:hAnsi="Cambria" w:eastAsia="Cambria" w:cs="Cambria"/>
          <w:sz w:val="24"/>
          <w:szCs w:val="24"/>
        </w:rPr>
        <w:t>Six-foot cable with ¼” jack</w:t>
      </w:r>
    </w:p>
    <w:sectPr w:rsidR="28EFFC8F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4E" w:rsidRDefault="0099154E" w14:paraId="2744A08F" w14:textId="77777777">
      <w:pPr>
        <w:spacing w:after="0" w:line="240" w:lineRule="auto"/>
      </w:pPr>
      <w:r>
        <w:separator/>
      </w:r>
    </w:p>
  </w:endnote>
  <w:endnote w:type="continuationSeparator" w:id="0">
    <w:p w:rsidR="0099154E" w:rsidRDefault="0099154E" w14:paraId="6C1942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D9C723" w:rsidTr="50D9C723" w14:paraId="7F58AE0D" w14:textId="77777777">
      <w:tc>
        <w:tcPr>
          <w:tcW w:w="3120" w:type="dxa"/>
        </w:tcPr>
        <w:p w:rsidR="50D9C723" w:rsidP="50D9C723" w:rsidRDefault="50D9C723" w14:paraId="2AB87FB1" w14:textId="4248CE23">
          <w:pPr>
            <w:pStyle w:val="Header"/>
            <w:ind w:left="-115"/>
          </w:pPr>
        </w:p>
      </w:tc>
      <w:tc>
        <w:tcPr>
          <w:tcW w:w="3120" w:type="dxa"/>
        </w:tcPr>
        <w:p w:rsidR="50D9C723" w:rsidP="50D9C723" w:rsidRDefault="50D9C723" w14:paraId="034CFDE4" w14:textId="4FAE0347">
          <w:pPr>
            <w:pStyle w:val="Header"/>
            <w:jc w:val="center"/>
          </w:pPr>
        </w:p>
      </w:tc>
      <w:tc>
        <w:tcPr>
          <w:tcW w:w="3120" w:type="dxa"/>
        </w:tcPr>
        <w:p w:rsidR="50D9C723" w:rsidP="50D9C723" w:rsidRDefault="50D9C723" w14:paraId="46BD4729" w14:textId="39F9A76F">
          <w:pPr>
            <w:pStyle w:val="Header"/>
            <w:ind w:right="-115"/>
            <w:jc w:val="right"/>
          </w:pPr>
        </w:p>
      </w:tc>
    </w:tr>
  </w:tbl>
  <w:p w:rsidR="50D9C723" w:rsidP="50D9C723" w:rsidRDefault="50D9C723" w14:paraId="6DE36649" w14:textId="719B1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4E" w:rsidRDefault="0099154E" w14:paraId="0D54EFFF" w14:textId="77777777">
      <w:pPr>
        <w:spacing w:after="0" w:line="240" w:lineRule="auto"/>
      </w:pPr>
      <w:r>
        <w:separator/>
      </w:r>
    </w:p>
  </w:footnote>
  <w:footnote w:type="continuationSeparator" w:id="0">
    <w:p w:rsidR="0099154E" w:rsidRDefault="0099154E" w14:paraId="0AD5F7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D9C723" w:rsidTr="50D9C723" w14:paraId="7A9A8DB6" w14:textId="77777777">
      <w:tc>
        <w:tcPr>
          <w:tcW w:w="3120" w:type="dxa"/>
        </w:tcPr>
        <w:p w:rsidR="50D9C723" w:rsidP="50D9C723" w:rsidRDefault="50D9C723" w14:paraId="128D4BA5" w14:textId="61FE1F0D">
          <w:pPr>
            <w:pStyle w:val="Header"/>
            <w:ind w:left="-115"/>
          </w:pPr>
        </w:p>
      </w:tc>
      <w:tc>
        <w:tcPr>
          <w:tcW w:w="3120" w:type="dxa"/>
        </w:tcPr>
        <w:p w:rsidR="50D9C723" w:rsidP="50D9C723" w:rsidRDefault="50D9C723" w14:paraId="169AA7CA" w14:textId="6B37FD35">
          <w:pPr>
            <w:pStyle w:val="Header"/>
            <w:jc w:val="center"/>
          </w:pPr>
        </w:p>
      </w:tc>
      <w:tc>
        <w:tcPr>
          <w:tcW w:w="3120" w:type="dxa"/>
        </w:tcPr>
        <w:p w:rsidR="50D9C723" w:rsidP="50D9C723" w:rsidRDefault="50D9C723" w14:paraId="7E2F8CD2" w14:textId="3D8981CD">
          <w:pPr>
            <w:pStyle w:val="Header"/>
            <w:ind w:right="-115"/>
            <w:jc w:val="right"/>
          </w:pPr>
          <w:r>
            <w:t>Baseline Copy</w:t>
          </w:r>
        </w:p>
      </w:tc>
    </w:tr>
  </w:tbl>
  <w:p w:rsidR="50D9C723" w:rsidP="50D9C723" w:rsidRDefault="50D9C723" w14:paraId="5F05FF62" w14:textId="0CC31FAD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7Ud3aB1" int2:invalidationBookmarkName="" int2:hashCode="XwCPn47E9qKxwu" int2:id="VP4lbkqQ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0B32"/>
    <w:multiLevelType w:val="hybridMultilevel"/>
    <w:tmpl w:val="76F63B68"/>
    <w:lvl w:ilvl="0" w:tplc="80FCC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30FF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06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B6D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CF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F240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419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7EF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D643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673D6C"/>
    <w:multiLevelType w:val="hybridMultilevel"/>
    <w:tmpl w:val="3446B9B2"/>
    <w:lvl w:ilvl="0" w:tplc="589495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5062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8C8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FC9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ACF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6E9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856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7487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C6B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E36549"/>
    <w:multiLevelType w:val="hybridMultilevel"/>
    <w:tmpl w:val="C2664A12"/>
    <w:lvl w:ilvl="0" w:tplc="E82218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E01F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3028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F40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A6F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E4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AB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B498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42E9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632483"/>
    <w:multiLevelType w:val="hybridMultilevel"/>
    <w:tmpl w:val="E7A4412A"/>
    <w:lvl w:ilvl="0" w:tplc="4F5CEE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38A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0E8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2EB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A2E5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8E5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BCC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4E0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E9B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87C67"/>
    <w:rsid w:val="005455B4"/>
    <w:rsid w:val="0091309B"/>
    <w:rsid w:val="0099154E"/>
    <w:rsid w:val="00AE3062"/>
    <w:rsid w:val="038D495B"/>
    <w:rsid w:val="0693F368"/>
    <w:rsid w:val="08EAFEB4"/>
    <w:rsid w:val="0B5D7822"/>
    <w:rsid w:val="0D0334EC"/>
    <w:rsid w:val="125A5647"/>
    <w:rsid w:val="125E453A"/>
    <w:rsid w:val="127E4084"/>
    <w:rsid w:val="12ED9912"/>
    <w:rsid w:val="16BD6D49"/>
    <w:rsid w:val="16E87C67"/>
    <w:rsid w:val="17435915"/>
    <w:rsid w:val="177EDAD4"/>
    <w:rsid w:val="17D96D50"/>
    <w:rsid w:val="1811DF70"/>
    <w:rsid w:val="185573C8"/>
    <w:rsid w:val="1B645FF8"/>
    <w:rsid w:val="1BA42340"/>
    <w:rsid w:val="1BBEEDD5"/>
    <w:rsid w:val="1C952C90"/>
    <w:rsid w:val="1EA3EE40"/>
    <w:rsid w:val="1F5D3786"/>
    <w:rsid w:val="1FB30AC2"/>
    <w:rsid w:val="1FE2CE45"/>
    <w:rsid w:val="212B940E"/>
    <w:rsid w:val="21D4685D"/>
    <w:rsid w:val="2597A1DC"/>
    <w:rsid w:val="25BC9D8C"/>
    <w:rsid w:val="26627213"/>
    <w:rsid w:val="27DEAC00"/>
    <w:rsid w:val="286BCA6D"/>
    <w:rsid w:val="28EFFC8F"/>
    <w:rsid w:val="295D2C98"/>
    <w:rsid w:val="296EF774"/>
    <w:rsid w:val="2B189C33"/>
    <w:rsid w:val="2B22000A"/>
    <w:rsid w:val="2E28330F"/>
    <w:rsid w:val="2ED260D1"/>
    <w:rsid w:val="33B822CF"/>
    <w:rsid w:val="35063EC8"/>
    <w:rsid w:val="37A97C70"/>
    <w:rsid w:val="3A3DE60C"/>
    <w:rsid w:val="3A408CB0"/>
    <w:rsid w:val="403C7798"/>
    <w:rsid w:val="405ACB5E"/>
    <w:rsid w:val="41712158"/>
    <w:rsid w:val="41CA54FB"/>
    <w:rsid w:val="44A8C21A"/>
    <w:rsid w:val="458D6630"/>
    <w:rsid w:val="4644927B"/>
    <w:rsid w:val="46FCF494"/>
    <w:rsid w:val="479CB9F2"/>
    <w:rsid w:val="492790EE"/>
    <w:rsid w:val="49388A53"/>
    <w:rsid w:val="4ADC92A5"/>
    <w:rsid w:val="4BA3702A"/>
    <w:rsid w:val="4C30F793"/>
    <w:rsid w:val="4D8DCDBD"/>
    <w:rsid w:val="4F2FF8B8"/>
    <w:rsid w:val="50D9C723"/>
    <w:rsid w:val="5119A9B4"/>
    <w:rsid w:val="5587D6CD"/>
    <w:rsid w:val="56170D5B"/>
    <w:rsid w:val="58D1213C"/>
    <w:rsid w:val="59C48B4C"/>
    <w:rsid w:val="5AABD272"/>
    <w:rsid w:val="5C08C1FE"/>
    <w:rsid w:val="5D07F18D"/>
    <w:rsid w:val="60B1B294"/>
    <w:rsid w:val="63C63E90"/>
    <w:rsid w:val="63EB69E8"/>
    <w:rsid w:val="64DA4F4F"/>
    <w:rsid w:val="64E2E2DD"/>
    <w:rsid w:val="654F66A0"/>
    <w:rsid w:val="671DE50C"/>
    <w:rsid w:val="67203B95"/>
    <w:rsid w:val="678DCBB5"/>
    <w:rsid w:val="68BFB2FA"/>
    <w:rsid w:val="6D250257"/>
    <w:rsid w:val="6D39B73E"/>
    <w:rsid w:val="6F0D068B"/>
    <w:rsid w:val="6F1ACB26"/>
    <w:rsid w:val="71994F99"/>
    <w:rsid w:val="7675E217"/>
    <w:rsid w:val="79D80366"/>
    <w:rsid w:val="7BF94E2E"/>
    <w:rsid w:val="7C767645"/>
    <w:rsid w:val="7CAAB2E7"/>
    <w:rsid w:val="7D180BE2"/>
    <w:rsid w:val="7E44E777"/>
    <w:rsid w:val="7FA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F9F4"/>
  <w15:chartTrackingRefBased/>
  <w15:docId w15:val="{E20BE1C9-5658-4E12-B52C-3C85A21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cdfb3abe55a34917" Type="http://schemas.microsoft.com/office/2020/10/relationships/intelligence" Target="intelligence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BD74504C1F44882263D6EE18DC82" ma:contentTypeVersion="15" ma:contentTypeDescription="Create a new document." ma:contentTypeScope="" ma:versionID="72153f99f13969f75f21e96d0a9a255f">
  <xsd:schema xmlns:xsd="http://www.w3.org/2001/XMLSchema" xmlns:xs="http://www.w3.org/2001/XMLSchema" xmlns:p="http://schemas.microsoft.com/office/2006/metadata/properties" xmlns:ns2="a57c6679-df55-4b4b-83a2-24743abe0a08" xmlns:ns3="8cb838d7-f115-4fd4-a64b-cd9e73d1f2fd" targetNamespace="http://schemas.microsoft.com/office/2006/metadata/properties" ma:root="true" ma:fieldsID="902da904c77366e8b3675aac8edc4f3d" ns2:_="" ns3:_="">
    <xsd:import namespace="a57c6679-df55-4b4b-83a2-24743abe0a08"/>
    <xsd:import namespace="8cb838d7-f115-4fd4-a64b-cd9e73d1f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679-df55-4b4b-83a2-24743abe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38d7-f115-4fd4-a64b-cd9e73d1f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57c6679-df55-4b4b-83a2-24743abe0a08">
      <Url xsi:nil="true"/>
      <Description xsi:nil="true"/>
    </Link>
    <_Flow_SignoffStatus xmlns="a57c6679-df55-4b4b-83a2-24743abe0a08" xsi:nil="true"/>
    <SharedWithUsers xmlns="8cb838d7-f115-4fd4-a64b-cd9e73d1f2fd">
      <UserInfo>
        <DisplayName>Jeffrey Laity</DisplayName>
        <AccountId>25</AccountId>
        <AccountType/>
      </UserInfo>
      <UserInfo>
        <DisplayName>Jim Norman</DisplayName>
        <AccountId>22</AccountId>
        <AccountType/>
      </UserInfo>
      <UserInfo>
        <DisplayName>Michael Shore</DisplayName>
        <AccountId>23</AccountId>
        <AccountType/>
      </UserInfo>
    </SharedWithUsers>
    <MediaLengthInSeconds xmlns="a57c6679-df55-4b4b-83a2-24743abe0a08" xsi:nil="true"/>
  </documentManagement>
</p:properties>
</file>

<file path=customXml/itemProps1.xml><?xml version="1.0" encoding="utf-8"?>
<ds:datastoreItem xmlns:ds="http://schemas.openxmlformats.org/officeDocument/2006/customXml" ds:itemID="{5B679EC3-50C4-48B4-8326-EB739D38B051}"/>
</file>

<file path=customXml/itemProps2.xml><?xml version="1.0" encoding="utf-8"?>
<ds:datastoreItem xmlns:ds="http://schemas.openxmlformats.org/officeDocument/2006/customXml" ds:itemID="{05C8C60C-BEC6-4C49-8BA4-4543E9E980A5}"/>
</file>

<file path=customXml/itemProps3.xml><?xml version="1.0" encoding="utf-8"?>
<ds:datastoreItem xmlns:ds="http://schemas.openxmlformats.org/officeDocument/2006/customXml" ds:itemID="{3DB84464-3FB2-445F-9A3A-5ACEA54F60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3</cp:revision>
  <dcterms:created xsi:type="dcterms:W3CDTF">2022-02-07T18:11:00Z</dcterms:created>
  <dcterms:modified xsi:type="dcterms:W3CDTF">2022-05-23T17:47:20Z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0x010100EC93BD74504C1F44882263D6EE18DC82</vt:lpwstr>
  </property>
  <property fmtid="{D5CDD505-2E9C-101B-9397-08002B2CF9AE}" pid="3" name="Order">
    <vt:r8>809500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