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18B6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4AA1812E" w14:textId="7769AFB8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Brand</w:t>
      </w:r>
    </w:p>
    <w:p w14:paraId="455519E8" w14:textId="38729F59" w:rsidR="007907A3" w:rsidRPr="00CB0E8D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SPL</w:t>
      </w:r>
    </w:p>
    <w:p w14:paraId="6CCFBA89" w14:textId="77777777" w:rsidR="007907A3" w:rsidRPr="00CB0E8D" w:rsidRDefault="007907A3" w:rsidP="007907A3">
      <w:pPr>
        <w:rPr>
          <w:rFonts w:ascii="Helvetica" w:hAnsi="Helvetica"/>
        </w:rPr>
      </w:pPr>
    </w:p>
    <w:p w14:paraId="050987A2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78341121" w14:textId="55CBC320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What it is</w:t>
      </w:r>
    </w:p>
    <w:p w14:paraId="0F722199" w14:textId="563DF483" w:rsidR="007907A3" w:rsidRPr="00CB0E8D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SPL VL</w:t>
      </w:r>
      <w:r w:rsidR="00283120">
        <w:rPr>
          <w:rFonts w:ascii="Helvetica" w:hAnsi="Helvetica"/>
        </w:rPr>
        <w:t>HH</w:t>
      </w:r>
      <w:r w:rsidRPr="00CB0E8D">
        <w:rPr>
          <w:rFonts w:ascii="Helvetica" w:hAnsi="Helvetica"/>
        </w:rPr>
        <w:t xml:space="preserve">890 </w:t>
      </w:r>
      <w:r w:rsidR="00283120">
        <w:rPr>
          <w:rFonts w:ascii="Helvetica" w:hAnsi="Helvetica"/>
        </w:rPr>
        <w:t xml:space="preserve">3-Leg Hi-Hat </w:t>
      </w:r>
      <w:r w:rsidRPr="00CB0E8D">
        <w:rPr>
          <w:rFonts w:ascii="Helvetica" w:hAnsi="Helvetica"/>
        </w:rPr>
        <w:t>Stand</w:t>
      </w:r>
    </w:p>
    <w:p w14:paraId="287FA1F5" w14:textId="77777777" w:rsidR="007907A3" w:rsidRPr="00CB0E8D" w:rsidRDefault="007907A3" w:rsidP="007907A3">
      <w:pPr>
        <w:rPr>
          <w:rFonts w:ascii="Helvetica" w:hAnsi="Helvetica"/>
        </w:rPr>
      </w:pPr>
    </w:p>
    <w:p w14:paraId="29EFC305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6CBFB336" w14:textId="59A4FFA2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Copy</w:t>
      </w:r>
      <w:r w:rsidRPr="00CB0E8D">
        <w:rPr>
          <w:rFonts w:ascii="Helvetica" w:hAnsi="Helvetica"/>
          <w:b/>
        </w:rPr>
        <w:t xml:space="preserve"> </w:t>
      </w:r>
    </w:p>
    <w:p w14:paraId="6430601D" w14:textId="5EA6372A" w:rsidR="00DB1A2C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The SPL VL</w:t>
      </w:r>
      <w:r w:rsidR="00283120">
        <w:rPr>
          <w:rFonts w:ascii="Helvetica" w:hAnsi="Helvetica"/>
        </w:rPr>
        <w:t>HH</w:t>
      </w:r>
      <w:r w:rsidRPr="00CB0E8D">
        <w:rPr>
          <w:rFonts w:ascii="Helvetica" w:hAnsi="Helvetica"/>
        </w:rPr>
        <w:t xml:space="preserve">890 </w:t>
      </w:r>
      <w:r w:rsidR="00283120">
        <w:rPr>
          <w:rFonts w:ascii="Helvetica" w:hAnsi="Helvetica"/>
        </w:rPr>
        <w:t xml:space="preserve">3-Leg Hi-Hat Stand </w:t>
      </w:r>
      <w:r w:rsidR="002B04D0">
        <w:rPr>
          <w:rFonts w:ascii="Helvetica" w:hAnsi="Helvetica"/>
        </w:rPr>
        <w:t xml:space="preserve">allows drummers to deliver top performance through </w:t>
      </w:r>
      <w:r w:rsidR="005A52FD">
        <w:rPr>
          <w:rFonts w:ascii="Helvetica" w:hAnsi="Helvetica"/>
        </w:rPr>
        <w:t xml:space="preserve">unique and </w:t>
      </w:r>
      <w:r w:rsidR="002B04D0">
        <w:rPr>
          <w:rFonts w:ascii="Helvetica" w:hAnsi="Helvetica"/>
        </w:rPr>
        <w:t>innovative features</w:t>
      </w:r>
      <w:r w:rsidR="007D48B7">
        <w:rPr>
          <w:rFonts w:ascii="Helvetica" w:hAnsi="Helvetica"/>
        </w:rPr>
        <w:t xml:space="preserve">. </w:t>
      </w:r>
      <w:r w:rsidR="000C2831">
        <w:rPr>
          <w:rFonts w:ascii="Helvetica" w:hAnsi="Helvetica"/>
        </w:rPr>
        <w:t xml:space="preserve">A two-section, center pull rod with a direct chain drive design ensures smooth action, allowing for nuance playing and the ultimate in hi-hat expression. </w:t>
      </w:r>
      <w:r w:rsidR="00810030">
        <w:rPr>
          <w:rFonts w:ascii="Helvetica" w:hAnsi="Helvetica"/>
        </w:rPr>
        <w:t>An adjustable bottom cymbal cup minimizes air lock during cymbal closing for even more hi-hat control</w:t>
      </w:r>
      <w:r w:rsidR="0017089A">
        <w:rPr>
          <w:rFonts w:ascii="Helvetica" w:hAnsi="Helvetica"/>
        </w:rPr>
        <w:t>, while a</w:t>
      </w:r>
      <w:r w:rsidR="00810030">
        <w:rPr>
          <w:rFonts w:ascii="Helvetica" w:hAnsi="Helvetica"/>
        </w:rPr>
        <w:t xml:space="preserve"> smooth textured footboard provides heel-to-toe coverage, allowing for multiple foot playing techniques including quick hits and slides. A </w:t>
      </w:r>
      <w:r w:rsidR="00365A5F">
        <w:rPr>
          <w:rFonts w:ascii="Helvetica" w:hAnsi="Helvetica"/>
        </w:rPr>
        <w:t xml:space="preserve">3-leg, </w:t>
      </w:r>
      <w:r w:rsidR="00810030">
        <w:rPr>
          <w:rFonts w:ascii="Helvetica" w:hAnsi="Helvetica"/>
        </w:rPr>
        <w:t>rotating tripod leg design</w:t>
      </w:r>
      <w:r w:rsidR="000E1B73">
        <w:rPr>
          <w:rFonts w:ascii="Helvetica" w:hAnsi="Helvetica"/>
        </w:rPr>
        <w:t xml:space="preserve"> allows for 360 degrees of rotation</w:t>
      </w:r>
      <w:r w:rsidR="00AD1D46">
        <w:rPr>
          <w:rFonts w:ascii="Helvetica" w:hAnsi="Helvetica"/>
        </w:rPr>
        <w:t xml:space="preserve">, providing </w:t>
      </w:r>
      <w:r w:rsidR="000E1B73">
        <w:rPr>
          <w:rFonts w:ascii="Helvetica" w:hAnsi="Helvetica"/>
        </w:rPr>
        <w:t>unique and multiple stand and pedal setups</w:t>
      </w:r>
      <w:r w:rsidR="0017089A">
        <w:rPr>
          <w:rFonts w:ascii="Helvetica" w:hAnsi="Helvetica"/>
        </w:rPr>
        <w:t>, and its c</w:t>
      </w:r>
      <w:r w:rsidR="00650090">
        <w:rPr>
          <w:rFonts w:ascii="Helvetica" w:hAnsi="Helvetica"/>
        </w:rPr>
        <w:t xml:space="preserve">lassic, spring-design adjustable footboard tension enables custom tensioning for any personal playing style. </w:t>
      </w:r>
      <w:r w:rsidR="00C176C9">
        <w:rPr>
          <w:rFonts w:ascii="Helvetica" w:hAnsi="Helvetica"/>
        </w:rPr>
        <w:t>Its shoulder-to-foot tapered double braced tripod leg design focuses strength toward the base</w:t>
      </w:r>
      <w:r w:rsidR="00301D4F">
        <w:rPr>
          <w:rFonts w:ascii="Helvetica" w:hAnsi="Helvetica"/>
        </w:rPr>
        <w:t>,</w:t>
      </w:r>
      <w:r w:rsidR="00C176C9">
        <w:rPr>
          <w:rFonts w:ascii="Helvetica" w:hAnsi="Helvetica"/>
        </w:rPr>
        <w:t xml:space="preserve"> providing the ultimate in stability for small and wide footprint setups. </w:t>
      </w:r>
      <w:r w:rsidR="00C14828">
        <w:rPr>
          <w:rFonts w:ascii="Helvetica" w:hAnsi="Helvetica"/>
        </w:rPr>
        <w:t xml:space="preserve">Large, open-tread rubber feet absorb downward vibration, keeping energy, resonance and tone characteristic of your </w:t>
      </w:r>
      <w:r w:rsidR="003B4175">
        <w:rPr>
          <w:rFonts w:ascii="Helvetica" w:hAnsi="Helvetica"/>
        </w:rPr>
        <w:t>hi-hat</w:t>
      </w:r>
      <w:r w:rsidR="00C14828">
        <w:rPr>
          <w:rFonts w:ascii="Helvetica" w:hAnsi="Helvetica"/>
        </w:rPr>
        <w:t xml:space="preserve"> intact.</w:t>
      </w:r>
    </w:p>
    <w:p w14:paraId="17E7886C" w14:textId="286954E7" w:rsidR="005A52FD" w:rsidRDefault="005A52FD" w:rsidP="007907A3">
      <w:pPr>
        <w:rPr>
          <w:rFonts w:ascii="Helvetica" w:hAnsi="Helvetica"/>
        </w:rPr>
      </w:pPr>
    </w:p>
    <w:p w14:paraId="6BEAE833" w14:textId="27EFDF37" w:rsidR="005A52FD" w:rsidRDefault="005A52F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 xml:space="preserve">The SPL Velocity 890 Series </w:t>
      </w:r>
      <w:r>
        <w:rPr>
          <w:rFonts w:ascii="Helvetica" w:hAnsi="Helvetica"/>
        </w:rPr>
        <w:t xml:space="preserve">feature </w:t>
      </w:r>
      <w:r w:rsidRPr="00CB0E8D">
        <w:rPr>
          <w:rFonts w:ascii="Helvetica" w:hAnsi="Helvetica"/>
        </w:rPr>
        <w:t>uniq</w:t>
      </w:r>
      <w:r>
        <w:rPr>
          <w:rFonts w:ascii="Helvetica" w:hAnsi="Helvetica"/>
        </w:rPr>
        <w:t xml:space="preserve">ue stands </w:t>
      </w:r>
      <w:r w:rsidRPr="00CB0E8D">
        <w:rPr>
          <w:rFonts w:ascii="Helvetica" w:hAnsi="Helvetica"/>
        </w:rPr>
        <w:t>that offer class-leading strength, stability and thoughtful</w:t>
      </w:r>
      <w:r>
        <w:rPr>
          <w:rFonts w:ascii="Helvetica" w:hAnsi="Helvetica"/>
        </w:rPr>
        <w:t xml:space="preserve"> designs</w:t>
      </w:r>
      <w:bookmarkStart w:id="0" w:name="_GoBack"/>
      <w:bookmarkEnd w:id="0"/>
      <w:r>
        <w:rPr>
          <w:rFonts w:ascii="Helvetica" w:hAnsi="Helvetica"/>
        </w:rPr>
        <w:t xml:space="preserve">.  </w:t>
      </w:r>
    </w:p>
    <w:p w14:paraId="312ECEC8" w14:textId="77777777" w:rsidR="00CB0E8D" w:rsidRPr="00CB0E8D" w:rsidRDefault="00CB0E8D" w:rsidP="007907A3">
      <w:pPr>
        <w:rPr>
          <w:rFonts w:ascii="Helvetica" w:hAnsi="Helvetica"/>
        </w:rPr>
      </w:pPr>
    </w:p>
    <w:p w14:paraId="09AAF2E2" w14:textId="77777777" w:rsidR="007907A3" w:rsidRPr="00CB0E8D" w:rsidRDefault="007907A3" w:rsidP="007907A3">
      <w:pPr>
        <w:rPr>
          <w:rFonts w:ascii="Helvetica" w:hAnsi="Helvetica"/>
        </w:rPr>
      </w:pPr>
    </w:p>
    <w:p w14:paraId="7E349007" w14:textId="77777777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Features</w:t>
      </w:r>
    </w:p>
    <w:p w14:paraId="41866B22" w14:textId="6C633FA0" w:rsidR="007907A3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810030">
        <w:rPr>
          <w:rFonts w:ascii="Helvetica" w:hAnsi="Helvetica"/>
        </w:rPr>
        <w:t>29</w:t>
      </w:r>
      <w:r w:rsidR="00B4268E">
        <w:rPr>
          <w:rFonts w:ascii="Helvetica" w:hAnsi="Helvetica"/>
        </w:rPr>
        <w:t xml:space="preserve">” to </w:t>
      </w:r>
      <w:r w:rsidR="00810030">
        <w:rPr>
          <w:rFonts w:ascii="Helvetica" w:hAnsi="Helvetica"/>
        </w:rPr>
        <w:t>38</w:t>
      </w:r>
      <w:r w:rsidR="00B4268E">
        <w:rPr>
          <w:rFonts w:ascii="Helvetica" w:hAnsi="Helvetica"/>
        </w:rPr>
        <w:t xml:space="preserve">” </w:t>
      </w:r>
      <w:r w:rsidR="000C2831">
        <w:rPr>
          <w:rFonts w:ascii="Helvetica" w:hAnsi="Helvetica"/>
        </w:rPr>
        <w:t>Hi-hat h</w:t>
      </w:r>
      <w:r>
        <w:rPr>
          <w:rFonts w:ascii="Helvetica" w:hAnsi="Helvetica"/>
        </w:rPr>
        <w:t>eight adjustment</w:t>
      </w:r>
    </w:p>
    <w:p w14:paraId="2216A760" w14:textId="3FDC1188" w:rsidR="00810030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810030">
        <w:rPr>
          <w:rFonts w:ascii="Helvetica" w:hAnsi="Helvetica"/>
        </w:rPr>
        <w:t>Smooth-action, center pull rod via direct chain</w:t>
      </w:r>
    </w:p>
    <w:p w14:paraId="78996805" w14:textId="3505CA94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>• Adjustable bottom cymbal cup</w:t>
      </w:r>
    </w:p>
    <w:p w14:paraId="7DE38D23" w14:textId="3A394E68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Collar joint memory lock</w:t>
      </w:r>
    </w:p>
    <w:p w14:paraId="4381BFED" w14:textId="04164592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Full-foot, smooth textured footboard </w:t>
      </w:r>
    </w:p>
    <w:p w14:paraId="65779EEB" w14:textId="7A46F439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>• Classic, spring-design adjustable footboard tension</w:t>
      </w:r>
    </w:p>
    <w:p w14:paraId="45E35939" w14:textId="4A0B0FBB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360-degree, rotating tripod leg design </w:t>
      </w:r>
    </w:p>
    <w:p w14:paraId="0FEDA371" w14:textId="314EE5FC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Large, contoured wing nuts</w:t>
      </w:r>
    </w:p>
    <w:p w14:paraId="3AD9B5A9" w14:textId="59EA464C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Tapered, double-braced tripod legs</w:t>
      </w:r>
    </w:p>
    <w:p w14:paraId="5EBE1DB4" w14:textId="630D4590" w:rsidR="00C33ED9" w:rsidRPr="00CB0E8D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Open-tread rubber feet</w:t>
      </w:r>
    </w:p>
    <w:p w14:paraId="5CC8C44D" w14:textId="77777777" w:rsidR="0078301E" w:rsidRPr="00CB0E8D" w:rsidRDefault="0078301E">
      <w:pPr>
        <w:rPr>
          <w:rFonts w:ascii="Helvetica" w:hAnsi="Helvetica"/>
        </w:rPr>
      </w:pPr>
    </w:p>
    <w:sectPr w:rsidR="0078301E" w:rsidRPr="00CB0E8D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7609" w14:textId="77777777" w:rsidR="00266DB8" w:rsidRDefault="00266DB8" w:rsidP="004E6307">
      <w:r>
        <w:separator/>
      </w:r>
    </w:p>
  </w:endnote>
  <w:endnote w:type="continuationSeparator" w:id="0">
    <w:p w14:paraId="308B80AE" w14:textId="77777777" w:rsidR="00266DB8" w:rsidRDefault="00266DB8" w:rsidP="004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CEAF" w14:textId="77777777" w:rsidR="00266DB8" w:rsidRDefault="00266DB8" w:rsidP="004E6307">
      <w:r>
        <w:separator/>
      </w:r>
    </w:p>
  </w:footnote>
  <w:footnote w:type="continuationSeparator" w:id="0">
    <w:p w14:paraId="2E3DB9B3" w14:textId="77777777" w:rsidR="00266DB8" w:rsidRDefault="00266DB8" w:rsidP="004E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5C8E" w14:textId="4AAB2873" w:rsidR="004E6307" w:rsidRDefault="004E6307" w:rsidP="004E6307">
    <w:pPr>
      <w:pStyle w:val="Header"/>
      <w:jc w:val="right"/>
    </w:pPr>
    <w:r>
      <w:t>Baseline Product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61E0B"/>
    <w:rsid w:val="000C2831"/>
    <w:rsid w:val="000E1B73"/>
    <w:rsid w:val="0017089A"/>
    <w:rsid w:val="00266DB8"/>
    <w:rsid w:val="00283120"/>
    <w:rsid w:val="002B04D0"/>
    <w:rsid w:val="002F000D"/>
    <w:rsid w:val="00301D4F"/>
    <w:rsid w:val="00365A5F"/>
    <w:rsid w:val="003B4175"/>
    <w:rsid w:val="004B70EC"/>
    <w:rsid w:val="004E6307"/>
    <w:rsid w:val="0053406D"/>
    <w:rsid w:val="00593A04"/>
    <w:rsid w:val="005A52FD"/>
    <w:rsid w:val="005E4253"/>
    <w:rsid w:val="00650090"/>
    <w:rsid w:val="00683D21"/>
    <w:rsid w:val="006B50D2"/>
    <w:rsid w:val="006B5C6D"/>
    <w:rsid w:val="0078301E"/>
    <w:rsid w:val="007907A3"/>
    <w:rsid w:val="007D48B7"/>
    <w:rsid w:val="00810030"/>
    <w:rsid w:val="008900EE"/>
    <w:rsid w:val="008A57AB"/>
    <w:rsid w:val="008F129D"/>
    <w:rsid w:val="00951C2A"/>
    <w:rsid w:val="009C32B1"/>
    <w:rsid w:val="00AD1D46"/>
    <w:rsid w:val="00B15F34"/>
    <w:rsid w:val="00B251C2"/>
    <w:rsid w:val="00B4268E"/>
    <w:rsid w:val="00B47B38"/>
    <w:rsid w:val="00B550D0"/>
    <w:rsid w:val="00C14828"/>
    <w:rsid w:val="00C176C9"/>
    <w:rsid w:val="00C33ED9"/>
    <w:rsid w:val="00C82AB3"/>
    <w:rsid w:val="00CB0E8D"/>
    <w:rsid w:val="00DB1A2C"/>
    <w:rsid w:val="00DF3940"/>
    <w:rsid w:val="00F0260B"/>
    <w:rsid w:val="00F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Dario Fagnani</cp:lastModifiedBy>
  <cp:revision>28</cp:revision>
  <dcterms:created xsi:type="dcterms:W3CDTF">2017-11-15T19:38:00Z</dcterms:created>
  <dcterms:modified xsi:type="dcterms:W3CDTF">2020-09-03T17:54:00Z</dcterms:modified>
</cp:coreProperties>
</file>