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56614A94" w:rsidR="007907A3" w:rsidRDefault="00B92ED9" w:rsidP="007907A3">
      <w:pPr>
        <w:rPr>
          <w:rFonts w:ascii="Helvetica" w:hAnsi="Helvetica"/>
        </w:rPr>
      </w:pPr>
      <w:r>
        <w:rPr>
          <w:rFonts w:ascii="Helvetica" w:hAnsi="Helvetica"/>
        </w:rPr>
        <w:t>Road Runner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35C6417" w14:textId="77777777" w:rsidR="007907A3" w:rsidRPr="00C6212D" w:rsidRDefault="007907A3" w:rsidP="007907A3">
      <w:pPr>
        <w:rPr>
          <w:rFonts w:ascii="Helvetica" w:hAnsi="Helvetica"/>
        </w:rPr>
      </w:pPr>
    </w:p>
    <w:p w14:paraId="3A78BF7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455519E8" w14:textId="6D76EE53" w:rsidR="007907A3" w:rsidRPr="00CC4AA7" w:rsidRDefault="00B92ED9" w:rsidP="007907A3">
      <w:pPr>
        <w:rPr>
          <w:rFonts w:ascii="Helvetica" w:hAnsi="Helvetica"/>
          <w:i/>
        </w:rPr>
      </w:pPr>
      <w:r w:rsidRPr="00CC4AA7">
        <w:rPr>
          <w:rFonts w:ascii="Helvetica" w:hAnsi="Helvetica"/>
          <w:i/>
        </w:rPr>
        <w:t>Which road are you on?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EFB98C1" w14:textId="11F9963A" w:rsidR="00CC4AA7" w:rsidRDefault="00B92ED9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Road Runner </w:t>
      </w:r>
      <w:r w:rsidR="00CC4AA7">
        <w:rPr>
          <w:rFonts w:ascii="Helvetica" w:hAnsi="Helvetica"/>
        </w:rPr>
        <w:t>5-Piece Drum Bag Set (</w:t>
      </w:r>
      <w:r w:rsidR="00CC4AA7" w:rsidRPr="00CC4AA7">
        <w:rPr>
          <w:rFonts w:ascii="Helvetica" w:hAnsi="Helvetica"/>
        </w:rPr>
        <w:t>RRSDS2, RRFDS2, RRNFDS2</w:t>
      </w:r>
      <w:r w:rsidR="00CC4AA7">
        <w:rPr>
          <w:rFonts w:ascii="Helvetica" w:hAnsi="Helvetica"/>
        </w:rPr>
        <w:t>)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5A869146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3287D863" w14:textId="5053CACF" w:rsidR="0001081F" w:rsidRPr="0001081F" w:rsidRDefault="00CC4AA7" w:rsidP="0001081F">
      <w:pPr>
        <w:rPr>
          <w:rFonts w:ascii="Helvetica" w:hAnsi="Helvetica"/>
        </w:rPr>
      </w:pPr>
      <w:r>
        <w:rPr>
          <w:rFonts w:ascii="Helvetica" w:hAnsi="Helvetica"/>
        </w:rPr>
        <w:t xml:space="preserve">The Roadrunner </w:t>
      </w:r>
      <w:r w:rsidR="0001081F">
        <w:rPr>
          <w:rFonts w:ascii="Helvetica" w:hAnsi="Helvetica"/>
        </w:rPr>
        <w:t xml:space="preserve">Avenue II Series is the ideal 5-piece drum bag set for </w:t>
      </w:r>
      <w:r w:rsidR="0001081F" w:rsidRPr="0001081F">
        <w:rPr>
          <w:rFonts w:ascii="Helvetica" w:hAnsi="Helvetica"/>
        </w:rPr>
        <w:t xml:space="preserve">the musician who needs at-home and light-travel protection for their valuable </w:t>
      </w:r>
      <w:r w:rsidR="0001081F">
        <w:rPr>
          <w:rFonts w:ascii="Helvetica" w:hAnsi="Helvetica"/>
        </w:rPr>
        <w:t>instruments</w:t>
      </w:r>
      <w:r w:rsidR="0001081F" w:rsidRPr="0001081F">
        <w:rPr>
          <w:rFonts w:ascii="Helvetica" w:hAnsi="Helvetica"/>
        </w:rPr>
        <w:t>.</w:t>
      </w:r>
      <w:r w:rsidR="0001081F">
        <w:rPr>
          <w:rFonts w:ascii="Helvetica" w:hAnsi="Helvetica"/>
        </w:rPr>
        <w:t xml:space="preserve"> Its r</w:t>
      </w:r>
      <w:r w:rsidR="0001081F" w:rsidRPr="0001081F">
        <w:rPr>
          <w:rFonts w:ascii="Helvetica" w:hAnsi="Helvetica"/>
        </w:rPr>
        <w:t>ugged, weather-resistant exterior withstands local cartage from your home to rehearsals, practice, jams or lessons</w:t>
      </w:r>
      <w:r w:rsidR="0001081F">
        <w:rPr>
          <w:rFonts w:ascii="Helvetica" w:hAnsi="Helvetica"/>
        </w:rPr>
        <w:t>, whiles its p</w:t>
      </w:r>
      <w:r w:rsidR="0001081F" w:rsidRPr="0001081F">
        <w:rPr>
          <w:rFonts w:ascii="Helvetica" w:hAnsi="Helvetica"/>
        </w:rPr>
        <w:t>added interior protects drum shells from dings, scuffs and scratches</w:t>
      </w:r>
      <w:r w:rsidR="0001081F">
        <w:rPr>
          <w:rFonts w:ascii="Helvetica" w:hAnsi="Helvetica"/>
        </w:rPr>
        <w:t>. Balanced-position handles are designed for more comfortable carrying, and fabric hinges allow the lids to open fully for easy access. Colored jean tags make identifying sizes quick</w:t>
      </w:r>
      <w:r w:rsidR="003F4CE1">
        <w:rPr>
          <w:rFonts w:ascii="Helvetica" w:hAnsi="Helvetica"/>
        </w:rPr>
        <w:t xml:space="preserve">ly. And stylish accents offer a forward look for today’s modern musician. </w:t>
      </w:r>
      <w:r w:rsidR="0001081F" w:rsidRPr="0001081F">
        <w:rPr>
          <w:rFonts w:ascii="Helvetica" w:hAnsi="Helvetica"/>
        </w:rPr>
        <w:t xml:space="preserve">Choose from three </w:t>
      </w:r>
      <w:r w:rsidR="007F2E73">
        <w:rPr>
          <w:rFonts w:ascii="Helvetica" w:hAnsi="Helvetica"/>
        </w:rPr>
        <w:t xml:space="preserve">drum </w:t>
      </w:r>
      <w:r w:rsidR="0001081F" w:rsidRPr="0001081F">
        <w:rPr>
          <w:rFonts w:ascii="Helvetica" w:hAnsi="Helvetica"/>
        </w:rPr>
        <w:t>set sizes: Standard, Fusion and New-Fusion</w:t>
      </w:r>
    </w:p>
    <w:p w14:paraId="4E9C1791" w14:textId="77777777" w:rsidR="0001081F" w:rsidRDefault="0001081F" w:rsidP="00B92ED9">
      <w:pPr>
        <w:rPr>
          <w:rFonts w:ascii="Helvetica" w:hAnsi="Helvetica"/>
        </w:rPr>
      </w:pPr>
    </w:p>
    <w:p w14:paraId="51C2ACB3" w14:textId="77777777" w:rsidR="0001081F" w:rsidRDefault="0001081F" w:rsidP="00B92ED9">
      <w:pPr>
        <w:rPr>
          <w:rFonts w:ascii="Helvetica" w:hAnsi="Helvetica"/>
        </w:rPr>
      </w:pPr>
      <w:r w:rsidRPr="0001081F">
        <w:rPr>
          <w:rFonts w:ascii="Helvetica" w:hAnsi="Helvetica"/>
        </w:rPr>
        <w:t>5-Piece Standard</w:t>
      </w:r>
      <w:r>
        <w:rPr>
          <w:rFonts w:ascii="Helvetica" w:hAnsi="Helvetica"/>
        </w:rPr>
        <w:t>:</w:t>
      </w:r>
    </w:p>
    <w:p w14:paraId="5E5747DE" w14:textId="0C865D7A" w:rsidR="0001081F" w:rsidRDefault="0001081F" w:rsidP="00B92ED9">
      <w:pPr>
        <w:rPr>
          <w:rFonts w:ascii="Helvetica" w:hAnsi="Helvetica"/>
        </w:rPr>
      </w:pPr>
      <w:r w:rsidRPr="0001081F">
        <w:rPr>
          <w:rFonts w:ascii="Helvetica" w:hAnsi="Helvetica"/>
        </w:rPr>
        <w:t>12x11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13x12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16x16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14x6.5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22x18</w:t>
      </w:r>
      <w:r>
        <w:rPr>
          <w:rFonts w:ascii="Helvetica" w:hAnsi="Helvetica"/>
        </w:rPr>
        <w:t>”</w:t>
      </w:r>
    </w:p>
    <w:p w14:paraId="352C03E8" w14:textId="77777777" w:rsidR="0001081F" w:rsidRDefault="0001081F" w:rsidP="00B92ED9">
      <w:pPr>
        <w:rPr>
          <w:rFonts w:ascii="Helvetica" w:hAnsi="Helvetica"/>
        </w:rPr>
      </w:pPr>
    </w:p>
    <w:p w14:paraId="65255C59" w14:textId="77777777" w:rsidR="0001081F" w:rsidRDefault="0001081F" w:rsidP="00B92ED9">
      <w:pPr>
        <w:rPr>
          <w:rFonts w:ascii="Helvetica" w:hAnsi="Helvetica"/>
        </w:rPr>
      </w:pPr>
      <w:r w:rsidRPr="0001081F">
        <w:rPr>
          <w:rFonts w:ascii="Helvetica" w:hAnsi="Helvetica"/>
        </w:rPr>
        <w:t>5-Fusion</w:t>
      </w:r>
      <w:r>
        <w:rPr>
          <w:rFonts w:ascii="Helvetica" w:hAnsi="Helvetica"/>
        </w:rPr>
        <w:t>:</w:t>
      </w:r>
    </w:p>
    <w:p w14:paraId="3B227B51" w14:textId="21B3CC56" w:rsidR="0001081F" w:rsidRDefault="0001081F" w:rsidP="00B92ED9">
      <w:pPr>
        <w:rPr>
          <w:rFonts w:ascii="Helvetica" w:hAnsi="Helvetica"/>
        </w:rPr>
      </w:pPr>
      <w:r w:rsidRPr="0001081F">
        <w:rPr>
          <w:rFonts w:ascii="Helvetica" w:hAnsi="Helvetica"/>
        </w:rPr>
        <w:t>10x10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12x11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14x14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14x6.5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20x18</w:t>
      </w:r>
      <w:r>
        <w:rPr>
          <w:rFonts w:ascii="Helvetica" w:hAnsi="Helvetica"/>
        </w:rPr>
        <w:t>”</w:t>
      </w:r>
    </w:p>
    <w:p w14:paraId="09B2BF3C" w14:textId="77777777" w:rsidR="00DD459F" w:rsidRDefault="00DD459F" w:rsidP="00B92ED9">
      <w:pPr>
        <w:rPr>
          <w:rFonts w:ascii="Helvetica" w:hAnsi="Helvetica"/>
        </w:rPr>
      </w:pPr>
      <w:bookmarkStart w:id="0" w:name="_GoBack"/>
      <w:bookmarkEnd w:id="0"/>
    </w:p>
    <w:p w14:paraId="1E3C06AD" w14:textId="632FD95F" w:rsidR="0001081F" w:rsidRDefault="0001081F" w:rsidP="00B92ED9">
      <w:pPr>
        <w:rPr>
          <w:rFonts w:ascii="Helvetica" w:hAnsi="Helvetica"/>
        </w:rPr>
      </w:pPr>
      <w:r w:rsidRPr="0001081F">
        <w:rPr>
          <w:rFonts w:ascii="Helvetica" w:hAnsi="Helvetica"/>
        </w:rPr>
        <w:t>5-Piece New Fusion</w:t>
      </w:r>
      <w:r>
        <w:rPr>
          <w:rFonts w:ascii="Helvetica" w:hAnsi="Helvetica"/>
        </w:rPr>
        <w:t>:</w:t>
      </w:r>
    </w:p>
    <w:p w14:paraId="2B57AE9A" w14:textId="06D1D167" w:rsidR="0001081F" w:rsidRDefault="0001081F" w:rsidP="00B92ED9">
      <w:pPr>
        <w:rPr>
          <w:rFonts w:ascii="Helvetica" w:hAnsi="Helvetica"/>
        </w:rPr>
      </w:pPr>
      <w:r w:rsidRPr="0001081F">
        <w:rPr>
          <w:rFonts w:ascii="Helvetica" w:hAnsi="Helvetica"/>
        </w:rPr>
        <w:t>10x10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12x11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16x16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14x6.5</w:t>
      </w:r>
      <w:r>
        <w:rPr>
          <w:rFonts w:ascii="Helvetica" w:hAnsi="Helvetica"/>
        </w:rPr>
        <w:t xml:space="preserve">”, </w:t>
      </w:r>
      <w:r w:rsidRPr="0001081F">
        <w:rPr>
          <w:rFonts w:ascii="Helvetica" w:hAnsi="Helvetica"/>
        </w:rPr>
        <w:t>22x18</w:t>
      </w:r>
      <w:r>
        <w:rPr>
          <w:rFonts w:ascii="Helvetica" w:hAnsi="Helvetica"/>
        </w:rPr>
        <w:t>”</w:t>
      </w:r>
    </w:p>
    <w:p w14:paraId="5C16FDD6" w14:textId="7914E2BD" w:rsidR="00CC4AA7" w:rsidRDefault="00CC4AA7" w:rsidP="00B92ED9">
      <w:pPr>
        <w:rPr>
          <w:rFonts w:ascii="Helvetica" w:hAnsi="Helvetica"/>
        </w:rPr>
      </w:pPr>
    </w:p>
    <w:p w14:paraId="1BD2E0B5" w14:textId="77777777" w:rsidR="00CC4AA7" w:rsidRDefault="00CC4AA7" w:rsidP="00B92ED9">
      <w:pPr>
        <w:rPr>
          <w:rFonts w:ascii="Helvetica" w:hAnsi="Helvetica"/>
        </w:rPr>
      </w:pPr>
    </w:p>
    <w:p w14:paraId="3E3EF714" w14:textId="701B52BC" w:rsidR="00B92ED9" w:rsidRPr="00B92ED9" w:rsidRDefault="00B92ED9" w:rsidP="00B92ED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78DBC1CD" w14:textId="62E82F57" w:rsidR="0001081F" w:rsidRPr="0001081F" w:rsidRDefault="0001081F" w:rsidP="0001081F">
      <w:pPr>
        <w:rPr>
          <w:rFonts w:ascii="Helvetica" w:hAnsi="Helvetica"/>
        </w:rPr>
      </w:pPr>
      <w:r w:rsidRPr="0001081F">
        <w:rPr>
          <w:rFonts w:ascii="Helvetica" w:hAnsi="Helvetica"/>
        </w:rPr>
        <w:t>• Rugged, weather-resistant exterior</w:t>
      </w:r>
    </w:p>
    <w:p w14:paraId="21A6D959" w14:textId="7FB836CB" w:rsidR="0001081F" w:rsidRPr="0001081F" w:rsidRDefault="0001081F" w:rsidP="0001081F">
      <w:pPr>
        <w:rPr>
          <w:rFonts w:ascii="Helvetica" w:hAnsi="Helvetica"/>
        </w:rPr>
      </w:pPr>
      <w:r w:rsidRPr="0001081F">
        <w:rPr>
          <w:rFonts w:ascii="Helvetica" w:hAnsi="Helvetica"/>
        </w:rPr>
        <w:t>• Stylish accents offer a forward look</w:t>
      </w:r>
    </w:p>
    <w:p w14:paraId="18ECF92F" w14:textId="14D30537" w:rsidR="0001081F" w:rsidRPr="0001081F" w:rsidRDefault="0001081F" w:rsidP="0001081F">
      <w:pPr>
        <w:rPr>
          <w:rFonts w:ascii="Helvetica" w:hAnsi="Helvetica"/>
        </w:rPr>
      </w:pPr>
      <w:r w:rsidRPr="0001081F">
        <w:rPr>
          <w:rFonts w:ascii="Helvetica" w:hAnsi="Helvetica"/>
        </w:rPr>
        <w:t xml:space="preserve">• Padded interior </w:t>
      </w:r>
      <w:r w:rsidR="003F4CE1">
        <w:rPr>
          <w:rFonts w:ascii="Helvetica" w:hAnsi="Helvetica"/>
        </w:rPr>
        <w:t>guards against d</w:t>
      </w:r>
      <w:r w:rsidRPr="0001081F">
        <w:rPr>
          <w:rFonts w:ascii="Helvetica" w:hAnsi="Helvetica"/>
        </w:rPr>
        <w:t>ings, scuffs and scratches</w:t>
      </w:r>
    </w:p>
    <w:p w14:paraId="56204F59" w14:textId="7BA1B4E2" w:rsidR="0001081F" w:rsidRPr="0001081F" w:rsidRDefault="0001081F" w:rsidP="0001081F">
      <w:pPr>
        <w:rPr>
          <w:rFonts w:ascii="Helvetica" w:hAnsi="Helvetica"/>
        </w:rPr>
      </w:pPr>
      <w:r w:rsidRPr="0001081F">
        <w:rPr>
          <w:rFonts w:ascii="Helvetica" w:hAnsi="Helvetica"/>
        </w:rPr>
        <w:t>• Balance-positioned handles</w:t>
      </w:r>
    </w:p>
    <w:p w14:paraId="426A9504" w14:textId="0E25DDF6" w:rsidR="0001081F" w:rsidRDefault="0001081F" w:rsidP="0001081F">
      <w:pPr>
        <w:rPr>
          <w:rFonts w:ascii="Helvetica" w:hAnsi="Helvetica"/>
        </w:rPr>
      </w:pPr>
      <w:r w:rsidRPr="0001081F">
        <w:rPr>
          <w:rFonts w:ascii="Helvetica" w:hAnsi="Helvetica"/>
        </w:rPr>
        <w:t xml:space="preserve">• Colored jean tag </w:t>
      </w:r>
      <w:r w:rsidR="003F4CE1">
        <w:rPr>
          <w:rFonts w:ascii="Helvetica" w:hAnsi="Helvetica"/>
        </w:rPr>
        <w:t>provides quick size identification</w:t>
      </w:r>
    </w:p>
    <w:p w14:paraId="075AAB3F" w14:textId="20BE2D1C" w:rsidR="0001081F" w:rsidRDefault="0001081F" w:rsidP="0001081F">
      <w:pPr>
        <w:rPr>
          <w:rFonts w:ascii="Helvetica" w:hAnsi="Helvetica"/>
        </w:rPr>
      </w:pPr>
      <w:r>
        <w:rPr>
          <w:rFonts w:ascii="Helvetica" w:hAnsi="Helvetica"/>
        </w:rPr>
        <w:t>• Choose from three set sizes: Standard, Fusion and New-Fusion</w:t>
      </w:r>
    </w:p>
    <w:p w14:paraId="3AD55714" w14:textId="257A64D2" w:rsidR="0001081F" w:rsidRDefault="0001081F" w:rsidP="0001081F">
      <w:pPr>
        <w:rPr>
          <w:rFonts w:ascii="Helvetica" w:hAnsi="Helvetica"/>
        </w:rPr>
      </w:pPr>
    </w:p>
    <w:p w14:paraId="637A9BDC" w14:textId="77777777" w:rsidR="0001081F" w:rsidRPr="0001081F" w:rsidRDefault="0001081F" w:rsidP="0001081F">
      <w:pPr>
        <w:rPr>
          <w:rFonts w:ascii="Helvetica" w:hAnsi="Helvetica"/>
        </w:rPr>
      </w:pPr>
    </w:p>
    <w:p w14:paraId="5CC8C44D" w14:textId="77802323" w:rsidR="0078301E" w:rsidRDefault="0078301E"/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9BEE" w14:textId="77777777" w:rsidR="00CF139D" w:rsidRDefault="00CF139D" w:rsidP="005F0206">
      <w:r>
        <w:separator/>
      </w:r>
    </w:p>
  </w:endnote>
  <w:endnote w:type="continuationSeparator" w:id="0">
    <w:p w14:paraId="2AF9BB17" w14:textId="77777777" w:rsidR="00CF139D" w:rsidRDefault="00CF139D" w:rsidP="005F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6CA9" w14:textId="77777777" w:rsidR="00CF139D" w:rsidRDefault="00CF139D" w:rsidP="005F0206">
      <w:r>
        <w:separator/>
      </w:r>
    </w:p>
  </w:footnote>
  <w:footnote w:type="continuationSeparator" w:id="0">
    <w:p w14:paraId="18C73BEA" w14:textId="77777777" w:rsidR="00CF139D" w:rsidRDefault="00CF139D" w:rsidP="005F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CA48" w14:textId="6BC35F94" w:rsidR="005F0206" w:rsidRDefault="005F0206" w:rsidP="005F0206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1081F"/>
    <w:rsid w:val="003F4CE1"/>
    <w:rsid w:val="005F0206"/>
    <w:rsid w:val="0073580B"/>
    <w:rsid w:val="00771464"/>
    <w:rsid w:val="0078301E"/>
    <w:rsid w:val="007907A3"/>
    <w:rsid w:val="007F2E73"/>
    <w:rsid w:val="0088314B"/>
    <w:rsid w:val="00951C2A"/>
    <w:rsid w:val="00A87BEA"/>
    <w:rsid w:val="00B92ED9"/>
    <w:rsid w:val="00CC4AA7"/>
    <w:rsid w:val="00CF139D"/>
    <w:rsid w:val="00D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0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2017-11-15T19:38:00Z</dcterms:created>
  <dcterms:modified xsi:type="dcterms:W3CDTF">2019-08-22T21:45:00Z</dcterms:modified>
</cp:coreProperties>
</file>